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2EC" w:rsidRDefault="001562EC" w:rsidP="001562EC">
      <w:pPr>
        <w:rPr>
          <w:rFonts w:ascii="Calibri" w:hAnsi="Calibri" w:cs="Segoe UI"/>
          <w:color w:val="000000"/>
          <w:sz w:val="22"/>
          <w:szCs w:val="22"/>
        </w:rPr>
      </w:pPr>
      <w:r>
        <w:rPr>
          <w:rFonts w:ascii="Calibri" w:hAnsi="Calibri" w:cs="Segoe UI"/>
          <w:color w:val="000000"/>
          <w:sz w:val="22"/>
          <w:szCs w:val="22"/>
        </w:rPr>
        <w:t xml:space="preserve">SCP-AC </w:t>
      </w:r>
      <w:r>
        <w:rPr>
          <w:rFonts w:ascii="Calibri" w:hAnsi="Calibri" w:cs="Segoe UI"/>
          <w:color w:val="000000"/>
          <w:sz w:val="22"/>
          <w:szCs w:val="22"/>
        </w:rPr>
        <w:t>Meeting</w:t>
      </w:r>
      <w:bookmarkStart w:id="0" w:name="_GoBack"/>
      <w:bookmarkEnd w:id="0"/>
      <w:r>
        <w:rPr>
          <w:rStyle w:val="apple-converted-space"/>
          <w:rFonts w:ascii="Calibri" w:hAnsi="Calibri" w:cs="Segoe UI"/>
          <w:color w:val="000000"/>
          <w:sz w:val="22"/>
          <w:szCs w:val="22"/>
        </w:rPr>
        <w:t> </w:t>
      </w:r>
      <w:r>
        <w:rPr>
          <w:rFonts w:ascii="Calibri" w:hAnsi="Calibri" w:cs="Segoe UI"/>
          <w:color w:val="000000"/>
          <w:sz w:val="22"/>
          <w:szCs w:val="22"/>
        </w:rPr>
        <w:br/>
      </w:r>
      <w:r>
        <w:rPr>
          <w:rFonts w:ascii="Calibri" w:hAnsi="Calibri" w:cs="Segoe UI"/>
          <w:color w:val="000000"/>
          <w:sz w:val="22"/>
          <w:szCs w:val="22"/>
        </w:rPr>
        <w:br/>
        <w:t>November 18, 2013: 2-3:30 PM</w:t>
      </w:r>
      <w:r>
        <w:rPr>
          <w:rFonts w:ascii="Calibri" w:hAnsi="Calibri" w:cs="Segoe UI"/>
          <w:color w:val="000000"/>
          <w:sz w:val="22"/>
          <w:szCs w:val="22"/>
        </w:rPr>
        <w:br/>
      </w:r>
      <w:r>
        <w:rPr>
          <w:rFonts w:ascii="Calibri" w:hAnsi="Calibri" w:cs="Segoe UI"/>
          <w:color w:val="000000"/>
          <w:sz w:val="22"/>
          <w:szCs w:val="22"/>
        </w:rPr>
        <w:br/>
        <w:t xml:space="preserve">Present: Trina Pundurs (UCB), Xiaoli Li (UCD), Vicki Grahame (UCI), Valerie </w:t>
      </w:r>
      <w:proofErr w:type="spellStart"/>
      <w:r>
        <w:rPr>
          <w:rFonts w:ascii="Calibri" w:hAnsi="Calibri" w:cs="Segoe UI"/>
          <w:color w:val="000000"/>
          <w:sz w:val="22"/>
          <w:szCs w:val="22"/>
        </w:rPr>
        <w:t>Bross</w:t>
      </w:r>
      <w:proofErr w:type="spellEnd"/>
      <w:r>
        <w:rPr>
          <w:rFonts w:ascii="Calibri" w:hAnsi="Calibri" w:cs="Segoe UI"/>
          <w:color w:val="000000"/>
          <w:sz w:val="22"/>
          <w:szCs w:val="22"/>
        </w:rPr>
        <w:t xml:space="preserve"> (UCLA)  Sarah Sheets (UCM, chair), Jim Clark (UCR-vice chair, recorder), Elaine McCracken (UCSB), Marcia Barrett (UCSC), Becky Culbertson (UCSD/SCP), Adolfo Tarango (UCSD/SCP)</w:t>
      </w:r>
      <w:r>
        <w:rPr>
          <w:rFonts w:ascii="Calibri" w:hAnsi="Calibri" w:cs="Segoe UI"/>
          <w:color w:val="000000"/>
          <w:sz w:val="22"/>
          <w:szCs w:val="22"/>
        </w:rPr>
        <w:br/>
      </w:r>
      <w:r>
        <w:rPr>
          <w:rFonts w:ascii="Calibri" w:hAnsi="Calibri" w:cs="Segoe UI"/>
          <w:color w:val="000000"/>
          <w:sz w:val="22"/>
          <w:szCs w:val="22"/>
        </w:rPr>
        <w:br/>
        <w:t>1. Announcements</w:t>
      </w:r>
    </w:p>
    <w:p w:rsidR="001562EC" w:rsidRDefault="001562EC" w:rsidP="001562EC">
      <w:pPr>
        <w:rPr>
          <w:rFonts w:ascii="Calibri" w:hAnsi="Calibri" w:cs="Segoe UI"/>
          <w:color w:val="000000"/>
          <w:sz w:val="22"/>
          <w:szCs w:val="22"/>
        </w:rPr>
      </w:pPr>
      <w:r>
        <w:rPr>
          <w:rFonts w:ascii="Calibri" w:hAnsi="Calibri" w:cs="Segoe UI"/>
          <w:color w:val="000000"/>
          <w:sz w:val="22"/>
          <w:szCs w:val="22"/>
        </w:rPr>
        <w:t>None</w:t>
      </w:r>
    </w:p>
    <w:p w:rsidR="001562EC" w:rsidRDefault="001562EC" w:rsidP="001562EC">
      <w:pPr>
        <w:rPr>
          <w:rFonts w:ascii="Segoe UI" w:hAnsi="Segoe UI" w:cs="Segoe UI"/>
          <w:color w:val="000000"/>
          <w:sz w:val="27"/>
          <w:szCs w:val="27"/>
        </w:rPr>
      </w:pPr>
    </w:p>
    <w:p w:rsidR="001562EC" w:rsidRDefault="001562EC" w:rsidP="001562EC">
      <w:pPr>
        <w:rPr>
          <w:rFonts w:ascii="Segoe UI" w:hAnsi="Segoe UI" w:cs="Segoe UI"/>
          <w:color w:val="000000"/>
          <w:sz w:val="27"/>
          <w:szCs w:val="27"/>
        </w:rPr>
      </w:pPr>
      <w:r>
        <w:rPr>
          <w:rFonts w:ascii="Calibri" w:hAnsi="Calibri" w:cs="Segoe UI"/>
          <w:color w:val="000000"/>
          <w:sz w:val="22"/>
          <w:szCs w:val="22"/>
        </w:rPr>
        <w:t>2. SCP Update (Adolfo/Becky)</w:t>
      </w:r>
    </w:p>
    <w:p w:rsidR="001562EC" w:rsidRDefault="001562EC" w:rsidP="001562EC">
      <w:pPr>
        <w:rPr>
          <w:rFonts w:ascii="Calibri" w:hAnsi="Calibri" w:cs="Segoe UI"/>
          <w:color w:val="000000"/>
          <w:sz w:val="22"/>
          <w:szCs w:val="22"/>
        </w:rPr>
      </w:pPr>
      <w:r>
        <w:rPr>
          <w:rFonts w:ascii="Calibri" w:hAnsi="Calibri" w:cs="Segoe UI"/>
          <w:color w:val="000000"/>
          <w:sz w:val="22"/>
          <w:szCs w:val="22"/>
        </w:rPr>
        <w:t>PURL server was migrated successfully with just a few hiccups that were resolved. Let SCP know if there are problems with any PIDs.</w:t>
      </w:r>
    </w:p>
    <w:p w:rsidR="001562EC" w:rsidRDefault="001562EC" w:rsidP="001562EC">
      <w:pPr>
        <w:rPr>
          <w:rFonts w:ascii="Calibri" w:hAnsi="Calibri" w:cs="Segoe UI"/>
          <w:color w:val="000000"/>
          <w:sz w:val="22"/>
          <w:szCs w:val="22"/>
        </w:rPr>
      </w:pPr>
    </w:p>
    <w:p w:rsidR="001562EC" w:rsidRDefault="001562EC" w:rsidP="001562EC">
      <w:pPr>
        <w:rPr>
          <w:rFonts w:ascii="Calibri" w:hAnsi="Calibri" w:cs="Segoe UI"/>
          <w:color w:val="000000"/>
          <w:sz w:val="22"/>
          <w:szCs w:val="22"/>
        </w:rPr>
      </w:pPr>
      <w:r>
        <w:rPr>
          <w:rFonts w:ascii="Calibri" w:hAnsi="Calibri" w:cs="Segoe UI"/>
          <w:color w:val="000000"/>
          <w:sz w:val="22"/>
          <w:szCs w:val="22"/>
        </w:rPr>
        <w:t xml:space="preserve">SCP file distribution schedule for the holidays: </w:t>
      </w:r>
    </w:p>
    <w:p w:rsidR="001562EC" w:rsidRDefault="001562EC" w:rsidP="001562EC">
      <w:pPr>
        <w:rPr>
          <w:rFonts w:ascii="Calibri" w:hAnsi="Calibri" w:cs="Segoe UI"/>
          <w:color w:val="000000"/>
          <w:sz w:val="22"/>
          <w:szCs w:val="22"/>
        </w:rPr>
      </w:pPr>
      <w:r>
        <w:rPr>
          <w:rFonts w:ascii="Calibri" w:hAnsi="Calibri" w:cs="Segoe UI"/>
          <w:color w:val="000000"/>
          <w:sz w:val="22"/>
          <w:szCs w:val="22"/>
        </w:rPr>
        <w:t>Last file of the year: December 16</w:t>
      </w:r>
      <w:r>
        <w:rPr>
          <w:rFonts w:ascii="Calibri" w:hAnsi="Calibri" w:cs="Segoe UI"/>
          <w:color w:val="000000"/>
          <w:sz w:val="22"/>
          <w:szCs w:val="22"/>
          <w:vertAlign w:val="superscript"/>
        </w:rPr>
        <w:t>th</w:t>
      </w:r>
      <w:r>
        <w:rPr>
          <w:rFonts w:ascii="Calibri" w:hAnsi="Calibri" w:cs="Segoe UI"/>
          <w:color w:val="000000"/>
          <w:sz w:val="22"/>
          <w:szCs w:val="22"/>
        </w:rPr>
        <w:t xml:space="preserve">, 2013; </w:t>
      </w:r>
      <w:proofErr w:type="gramStart"/>
      <w:r>
        <w:rPr>
          <w:rFonts w:ascii="Calibri" w:hAnsi="Calibri" w:cs="Segoe UI"/>
          <w:color w:val="000000"/>
          <w:sz w:val="22"/>
          <w:szCs w:val="22"/>
        </w:rPr>
        <w:t>First</w:t>
      </w:r>
      <w:proofErr w:type="gramEnd"/>
      <w:r>
        <w:rPr>
          <w:rFonts w:ascii="Calibri" w:hAnsi="Calibri" w:cs="Segoe UI"/>
          <w:color w:val="000000"/>
          <w:sz w:val="22"/>
          <w:szCs w:val="22"/>
        </w:rPr>
        <w:t xml:space="preserve"> file of the New Year: January 6</w:t>
      </w:r>
      <w:r>
        <w:rPr>
          <w:rFonts w:ascii="Calibri" w:hAnsi="Calibri" w:cs="Segoe UI"/>
          <w:color w:val="000000"/>
          <w:sz w:val="22"/>
          <w:szCs w:val="22"/>
          <w:vertAlign w:val="superscript"/>
        </w:rPr>
        <w:t>th</w:t>
      </w:r>
      <w:r>
        <w:rPr>
          <w:rFonts w:ascii="Calibri" w:hAnsi="Calibri" w:cs="Segoe UI"/>
          <w:color w:val="000000"/>
          <w:sz w:val="22"/>
          <w:szCs w:val="22"/>
        </w:rPr>
        <w:t>, 2014.</w:t>
      </w:r>
    </w:p>
    <w:p w:rsidR="001562EC" w:rsidRDefault="001562EC" w:rsidP="001562EC">
      <w:pPr>
        <w:rPr>
          <w:rFonts w:ascii="Calibri" w:hAnsi="Calibri" w:cs="Segoe UI"/>
          <w:color w:val="000000"/>
          <w:sz w:val="22"/>
          <w:szCs w:val="22"/>
        </w:rPr>
      </w:pPr>
    </w:p>
    <w:p w:rsidR="001562EC" w:rsidRDefault="001562EC" w:rsidP="001562EC">
      <w:pPr>
        <w:rPr>
          <w:rFonts w:ascii="Calibri" w:hAnsi="Calibri" w:cs="Segoe UI"/>
          <w:color w:val="000000"/>
          <w:sz w:val="22"/>
          <w:szCs w:val="22"/>
        </w:rPr>
      </w:pPr>
      <w:r>
        <w:rPr>
          <w:rFonts w:ascii="Calibri" w:hAnsi="Calibri" w:cs="Segoe UI"/>
          <w:color w:val="000000"/>
          <w:sz w:val="22"/>
          <w:szCs w:val="22"/>
        </w:rPr>
        <w:t xml:space="preserve">SCP LHR files sent: </w:t>
      </w:r>
    </w:p>
    <w:p w:rsidR="001562EC" w:rsidRDefault="001562EC" w:rsidP="001562EC">
      <w:pPr>
        <w:rPr>
          <w:rFonts w:ascii="Calibri" w:hAnsi="Calibri" w:cs="Segoe UI"/>
          <w:color w:val="000000"/>
          <w:sz w:val="22"/>
          <w:szCs w:val="22"/>
        </w:rPr>
      </w:pPr>
      <w:r>
        <w:rPr>
          <w:rFonts w:ascii="Calibri" w:hAnsi="Calibri" w:cs="Segoe UI"/>
          <w:color w:val="000000"/>
          <w:sz w:val="22"/>
          <w:szCs w:val="22"/>
        </w:rPr>
        <w:t>Last file of the year: December 19</w:t>
      </w:r>
      <w:r>
        <w:rPr>
          <w:rFonts w:ascii="Calibri" w:hAnsi="Calibri" w:cs="Segoe UI"/>
          <w:color w:val="000000"/>
          <w:sz w:val="22"/>
          <w:szCs w:val="22"/>
          <w:vertAlign w:val="superscript"/>
        </w:rPr>
        <w:t>th</w:t>
      </w:r>
      <w:r>
        <w:rPr>
          <w:rFonts w:ascii="Calibri" w:hAnsi="Calibri" w:cs="Segoe UI"/>
          <w:color w:val="000000"/>
          <w:sz w:val="22"/>
          <w:szCs w:val="22"/>
        </w:rPr>
        <w:t>, 2013; first file of the New Year: January 9</w:t>
      </w:r>
      <w:r>
        <w:rPr>
          <w:rFonts w:ascii="Calibri" w:hAnsi="Calibri" w:cs="Segoe UI"/>
          <w:color w:val="000000"/>
          <w:sz w:val="22"/>
          <w:szCs w:val="22"/>
          <w:vertAlign w:val="superscript"/>
        </w:rPr>
        <w:t>th</w:t>
      </w:r>
      <w:r>
        <w:rPr>
          <w:rFonts w:ascii="Calibri" w:hAnsi="Calibri" w:cs="Segoe UI"/>
          <w:color w:val="000000"/>
          <w:sz w:val="22"/>
          <w:szCs w:val="22"/>
        </w:rPr>
        <w:t>, 2014.</w:t>
      </w:r>
    </w:p>
    <w:p w:rsidR="001562EC" w:rsidRDefault="001562EC" w:rsidP="001562EC">
      <w:pPr>
        <w:rPr>
          <w:rFonts w:ascii="Calibri" w:hAnsi="Calibri" w:cs="Segoe UI"/>
          <w:color w:val="000000"/>
          <w:sz w:val="22"/>
          <w:szCs w:val="22"/>
        </w:rPr>
      </w:pPr>
    </w:p>
    <w:p w:rsidR="001562EC" w:rsidRDefault="001562EC" w:rsidP="001562EC">
      <w:pPr>
        <w:rPr>
          <w:rFonts w:ascii="Calibri" w:hAnsi="Calibri" w:cs="Segoe UI"/>
          <w:color w:val="000000"/>
          <w:sz w:val="22"/>
          <w:szCs w:val="22"/>
        </w:rPr>
      </w:pPr>
      <w:r>
        <w:rPr>
          <w:rFonts w:ascii="Calibri" w:hAnsi="Calibri" w:cs="Segoe UI"/>
          <w:color w:val="000000"/>
          <w:sz w:val="22"/>
          <w:szCs w:val="22"/>
        </w:rPr>
        <w:t>SCP will not update Naxos records; UCLA will be doing some record correction for records with bad headings in OCLC and will let SCP know so they can be redistributed.</w:t>
      </w:r>
    </w:p>
    <w:p w:rsidR="001562EC" w:rsidRDefault="001562EC" w:rsidP="001562EC">
      <w:pPr>
        <w:rPr>
          <w:rFonts w:ascii="Calibri" w:hAnsi="Calibri" w:cs="Segoe UI"/>
          <w:color w:val="000000"/>
          <w:sz w:val="22"/>
          <w:szCs w:val="22"/>
        </w:rPr>
      </w:pPr>
    </w:p>
    <w:p w:rsidR="001562EC" w:rsidRDefault="001562EC" w:rsidP="001562EC">
      <w:pPr>
        <w:rPr>
          <w:rFonts w:ascii="Calibri" w:hAnsi="Calibri" w:cs="Segoe UI"/>
          <w:color w:val="000000"/>
          <w:sz w:val="22"/>
          <w:szCs w:val="22"/>
        </w:rPr>
      </w:pPr>
      <w:r>
        <w:rPr>
          <w:rFonts w:ascii="Calibri" w:hAnsi="Calibri" w:cs="Segoe UI"/>
          <w:color w:val="000000"/>
          <w:sz w:val="22"/>
          <w:szCs w:val="22"/>
        </w:rPr>
        <w:t>If any records are updated in OCLC that are SCP, let SCP know so they can redistribute. Send an e-mail to Adolfo or Becky with just the OCLC number.</w:t>
      </w:r>
    </w:p>
    <w:p w:rsidR="001562EC" w:rsidRDefault="001562EC" w:rsidP="001562EC">
      <w:pPr>
        <w:rPr>
          <w:rFonts w:ascii="Calibri" w:hAnsi="Calibri" w:cs="Segoe UI"/>
          <w:color w:val="000000"/>
          <w:sz w:val="22"/>
          <w:szCs w:val="22"/>
        </w:rPr>
      </w:pPr>
    </w:p>
    <w:p w:rsidR="001562EC" w:rsidRDefault="001562EC" w:rsidP="001562EC">
      <w:pPr>
        <w:rPr>
          <w:rFonts w:ascii="Calibri" w:hAnsi="Calibri" w:cs="Segoe UI"/>
          <w:color w:val="000000"/>
          <w:sz w:val="22"/>
          <w:szCs w:val="22"/>
        </w:rPr>
      </w:pPr>
      <w:r>
        <w:rPr>
          <w:rFonts w:ascii="Calibri" w:hAnsi="Calibri" w:cs="Segoe UI"/>
          <w:color w:val="000000"/>
          <w:sz w:val="22"/>
          <w:szCs w:val="22"/>
        </w:rPr>
        <w:t>YBP DDA put on hold; indefinitely. Licensing issues need to be resolved.</w:t>
      </w:r>
    </w:p>
    <w:p w:rsidR="001562EC" w:rsidRDefault="001562EC" w:rsidP="001562EC">
      <w:pPr>
        <w:rPr>
          <w:rFonts w:ascii="Calibri" w:hAnsi="Calibri" w:cs="Segoe UI"/>
          <w:color w:val="000000"/>
          <w:sz w:val="22"/>
          <w:szCs w:val="22"/>
        </w:rPr>
      </w:pPr>
    </w:p>
    <w:p w:rsidR="001562EC" w:rsidRDefault="001562EC" w:rsidP="001562EC">
      <w:pPr>
        <w:rPr>
          <w:rFonts w:ascii="Calibri" w:hAnsi="Calibri" w:cs="Segoe UI"/>
          <w:color w:val="000000"/>
          <w:sz w:val="22"/>
          <w:szCs w:val="22"/>
        </w:rPr>
      </w:pPr>
      <w:r>
        <w:rPr>
          <w:rFonts w:ascii="Calibri" w:hAnsi="Calibri" w:cs="Segoe UI"/>
          <w:color w:val="000000"/>
          <w:sz w:val="22"/>
          <w:szCs w:val="22"/>
        </w:rPr>
        <w:t>Potential Japanese DDA discussed with Berkeley. A proposal needs to be put together to go forward.</w:t>
      </w:r>
    </w:p>
    <w:p w:rsidR="001562EC" w:rsidRDefault="001562EC" w:rsidP="001562EC">
      <w:pPr>
        <w:rPr>
          <w:rFonts w:ascii="Calibri" w:hAnsi="Calibri" w:cs="Segoe UI"/>
          <w:color w:val="000000"/>
          <w:sz w:val="22"/>
          <w:szCs w:val="22"/>
        </w:rPr>
      </w:pPr>
    </w:p>
    <w:p w:rsidR="001562EC" w:rsidRDefault="001562EC" w:rsidP="001562EC">
      <w:pPr>
        <w:rPr>
          <w:rFonts w:ascii="Segoe UI" w:hAnsi="Segoe UI" w:cs="Segoe UI"/>
          <w:color w:val="000000"/>
          <w:sz w:val="27"/>
          <w:szCs w:val="27"/>
        </w:rPr>
      </w:pPr>
      <w:r>
        <w:rPr>
          <w:rFonts w:ascii="Calibri" w:hAnsi="Calibri" w:cs="Segoe UI"/>
          <w:color w:val="000000"/>
          <w:sz w:val="22"/>
          <w:szCs w:val="22"/>
        </w:rPr>
        <w:t>3. Discussion of 007 field (Becky)</w:t>
      </w:r>
    </w:p>
    <w:p w:rsidR="001562EC" w:rsidRDefault="001562EC" w:rsidP="001562EC">
      <w:pPr>
        <w:rPr>
          <w:rFonts w:ascii="Calibri" w:hAnsi="Calibri" w:cs="Segoe UI"/>
          <w:color w:val="000000"/>
          <w:sz w:val="22"/>
          <w:szCs w:val="22"/>
        </w:rPr>
      </w:pPr>
      <w:proofErr w:type="gramStart"/>
      <w:r>
        <w:rPr>
          <w:rFonts w:ascii="Calibri" w:hAnsi="Calibri" w:cs="Segoe UI"/>
          <w:color w:val="000000"/>
          <w:sz w:val="22"/>
          <w:szCs w:val="22"/>
        </w:rPr>
        <w:t>Possibility of 007 to be added (if needed) locally during pre-processing.</w:t>
      </w:r>
      <w:proofErr w:type="gramEnd"/>
      <w:r>
        <w:rPr>
          <w:rFonts w:ascii="Calibri" w:hAnsi="Calibri" w:cs="Segoe UI"/>
          <w:color w:val="000000"/>
          <w:sz w:val="22"/>
          <w:szCs w:val="22"/>
        </w:rPr>
        <w:t xml:space="preserve"> The campuses that need the 007 agreed that this can be done. However, SCP will continue to add it if necessary. Campuses will check locally and get back to SCP for what to do.</w:t>
      </w:r>
    </w:p>
    <w:p w:rsidR="001562EC" w:rsidRDefault="001562EC" w:rsidP="001562EC">
      <w:pPr>
        <w:rPr>
          <w:rFonts w:ascii="Calibri" w:hAnsi="Calibri" w:cs="Segoe UI"/>
          <w:color w:val="000000"/>
          <w:sz w:val="22"/>
          <w:szCs w:val="22"/>
        </w:rPr>
      </w:pPr>
    </w:p>
    <w:p w:rsidR="001562EC" w:rsidRDefault="001562EC" w:rsidP="001562EC">
      <w:pPr>
        <w:rPr>
          <w:rFonts w:ascii="Calibri" w:hAnsi="Calibri" w:cs="Segoe UI"/>
          <w:color w:val="000000"/>
          <w:sz w:val="22"/>
          <w:szCs w:val="22"/>
        </w:rPr>
      </w:pPr>
      <w:r>
        <w:rPr>
          <w:rFonts w:ascii="Calibri" w:hAnsi="Calibri" w:cs="Segoe UI"/>
          <w:color w:val="000000"/>
          <w:sz w:val="22"/>
          <w:szCs w:val="22"/>
        </w:rPr>
        <w:t xml:space="preserve">4. Distribution of the </w:t>
      </w:r>
      <w:proofErr w:type="spellStart"/>
      <w:r>
        <w:rPr>
          <w:rFonts w:ascii="Calibri" w:hAnsi="Calibri" w:cs="Segoe UI"/>
          <w:color w:val="000000"/>
          <w:sz w:val="22"/>
          <w:szCs w:val="22"/>
        </w:rPr>
        <w:t>Airiti</w:t>
      </w:r>
      <w:proofErr w:type="spellEnd"/>
      <w:r>
        <w:rPr>
          <w:rFonts w:ascii="Calibri" w:hAnsi="Calibri" w:cs="Segoe UI"/>
          <w:color w:val="000000"/>
          <w:sz w:val="22"/>
          <w:szCs w:val="22"/>
        </w:rPr>
        <w:t xml:space="preserve"> DDA records (Adolfo)</w:t>
      </w:r>
    </w:p>
    <w:p w:rsidR="001562EC" w:rsidRDefault="001562EC" w:rsidP="001562EC">
      <w:pPr>
        <w:rPr>
          <w:rFonts w:ascii="Calibri" w:hAnsi="Calibri" w:cs="Segoe UI"/>
          <w:color w:val="000000"/>
          <w:sz w:val="22"/>
          <w:szCs w:val="22"/>
        </w:rPr>
      </w:pPr>
      <w:r>
        <w:rPr>
          <w:rFonts w:ascii="Calibri" w:hAnsi="Calibri" w:cs="Segoe UI"/>
          <w:color w:val="000000"/>
          <w:sz w:val="22"/>
          <w:szCs w:val="22"/>
        </w:rPr>
        <w:t>SCP will now distribute the records starting with the November file. They will be in a separate file posted monthly on a different day than the regular files.</w:t>
      </w:r>
    </w:p>
    <w:p w:rsidR="001562EC" w:rsidRDefault="001562EC" w:rsidP="001562EC">
      <w:pPr>
        <w:rPr>
          <w:rFonts w:ascii="Calibri" w:hAnsi="Calibri" w:cs="Segoe UI"/>
          <w:color w:val="000000"/>
          <w:sz w:val="22"/>
          <w:szCs w:val="22"/>
        </w:rPr>
      </w:pPr>
    </w:p>
    <w:p w:rsidR="001562EC" w:rsidRDefault="001562EC" w:rsidP="001562EC">
      <w:pPr>
        <w:rPr>
          <w:rFonts w:ascii="Calibri" w:hAnsi="Calibri" w:cs="Segoe UI"/>
          <w:color w:val="000000"/>
          <w:sz w:val="22"/>
          <w:szCs w:val="22"/>
        </w:rPr>
      </w:pPr>
      <w:r>
        <w:rPr>
          <w:rFonts w:ascii="Calibri" w:hAnsi="Calibri" w:cs="Segoe UI"/>
          <w:color w:val="000000"/>
          <w:sz w:val="22"/>
          <w:szCs w:val="22"/>
        </w:rPr>
        <w:t>When a title is purchased the full record and the delete will be included in the regular SCP weekly file.</w:t>
      </w:r>
    </w:p>
    <w:p w:rsidR="001562EC" w:rsidRDefault="001562EC" w:rsidP="001562EC">
      <w:pPr>
        <w:rPr>
          <w:rFonts w:ascii="Calibri" w:hAnsi="Calibri" w:cs="Segoe UI"/>
          <w:color w:val="000000"/>
          <w:sz w:val="22"/>
          <w:szCs w:val="22"/>
        </w:rPr>
      </w:pPr>
    </w:p>
    <w:p w:rsidR="001562EC" w:rsidRDefault="001562EC" w:rsidP="001562EC">
      <w:pPr>
        <w:rPr>
          <w:rFonts w:ascii="Segoe UI" w:hAnsi="Segoe UI" w:cs="Segoe UI"/>
          <w:color w:val="000000"/>
          <w:sz w:val="27"/>
          <w:szCs w:val="27"/>
        </w:rPr>
      </w:pPr>
      <w:r>
        <w:rPr>
          <w:rFonts w:ascii="Calibri" w:hAnsi="Calibri" w:cs="Segoe UI"/>
          <w:color w:val="000000"/>
          <w:sz w:val="22"/>
          <w:szCs w:val="22"/>
        </w:rPr>
        <w:t>5. Adding specific information in 856 about limited simultaneous users – campus feedback (Adolfo)</w:t>
      </w:r>
    </w:p>
    <w:p w:rsidR="001562EC" w:rsidRDefault="001562EC" w:rsidP="001562EC">
      <w:pPr>
        <w:rPr>
          <w:rFonts w:ascii="Calibri" w:hAnsi="Calibri" w:cs="Segoe UI"/>
          <w:color w:val="000000"/>
          <w:sz w:val="22"/>
          <w:szCs w:val="22"/>
        </w:rPr>
      </w:pPr>
      <w:r>
        <w:rPr>
          <w:rFonts w:ascii="Calibri" w:hAnsi="Calibri" w:cs="Segoe UI"/>
          <w:color w:val="000000"/>
          <w:sz w:val="22"/>
          <w:szCs w:val="22"/>
        </w:rPr>
        <w:t>After going over feedback from campuses the discussion will continue, waiting for other feedback. A decision will probably be made at the next meeting to go with either generic or specific wording.</w:t>
      </w:r>
    </w:p>
    <w:p w:rsidR="001562EC" w:rsidRDefault="001562EC" w:rsidP="001562EC">
      <w:pPr>
        <w:rPr>
          <w:rFonts w:ascii="Calibri" w:hAnsi="Calibri" w:cs="Segoe UI"/>
          <w:color w:val="000000"/>
          <w:sz w:val="22"/>
          <w:szCs w:val="22"/>
        </w:rPr>
      </w:pPr>
    </w:p>
    <w:p w:rsidR="001562EC" w:rsidRDefault="001562EC" w:rsidP="001562EC">
      <w:pPr>
        <w:rPr>
          <w:rFonts w:ascii="Calibri" w:hAnsi="Calibri" w:cs="Segoe UI"/>
          <w:color w:val="000000"/>
          <w:sz w:val="22"/>
          <w:szCs w:val="22"/>
        </w:rPr>
      </w:pPr>
      <w:r>
        <w:rPr>
          <w:rFonts w:ascii="Calibri" w:hAnsi="Calibri" w:cs="Segoe UI"/>
          <w:color w:val="000000"/>
          <w:sz w:val="22"/>
          <w:szCs w:val="22"/>
        </w:rPr>
        <w:t>Adolfo will check with Marjorie if the information can be generated in UC e-links.</w:t>
      </w:r>
    </w:p>
    <w:p w:rsidR="001562EC" w:rsidRDefault="001562EC" w:rsidP="001562EC">
      <w:pPr>
        <w:rPr>
          <w:rFonts w:ascii="Calibri" w:hAnsi="Calibri" w:cs="Segoe UI"/>
          <w:color w:val="000000"/>
          <w:sz w:val="22"/>
          <w:szCs w:val="22"/>
        </w:rPr>
      </w:pPr>
    </w:p>
    <w:p w:rsidR="001562EC" w:rsidRDefault="001562EC" w:rsidP="001562EC">
      <w:pPr>
        <w:rPr>
          <w:rFonts w:ascii="Segoe UI" w:hAnsi="Segoe UI" w:cs="Segoe UI"/>
          <w:color w:val="000000"/>
          <w:sz w:val="27"/>
          <w:szCs w:val="27"/>
        </w:rPr>
      </w:pPr>
      <w:r>
        <w:rPr>
          <w:rFonts w:ascii="Calibri" w:hAnsi="Calibri" w:cs="Segoe UI"/>
          <w:color w:val="000000"/>
          <w:sz w:val="22"/>
          <w:szCs w:val="22"/>
        </w:rPr>
        <w:t xml:space="preserve">6. OCLC </w:t>
      </w:r>
      <w:proofErr w:type="spellStart"/>
      <w:r>
        <w:rPr>
          <w:rFonts w:ascii="Calibri" w:hAnsi="Calibri" w:cs="Segoe UI"/>
          <w:color w:val="000000"/>
          <w:sz w:val="22"/>
          <w:szCs w:val="22"/>
        </w:rPr>
        <w:t>WorldShare</w:t>
      </w:r>
      <w:proofErr w:type="spellEnd"/>
      <w:r>
        <w:rPr>
          <w:rFonts w:ascii="Calibri" w:hAnsi="Calibri" w:cs="Segoe UI"/>
          <w:color w:val="000000"/>
          <w:sz w:val="22"/>
          <w:szCs w:val="22"/>
        </w:rPr>
        <w:t xml:space="preserve"> Collection Manager Service &amp; SCP (Valerie)</w:t>
      </w:r>
    </w:p>
    <w:p w:rsidR="001562EC" w:rsidRDefault="001562EC" w:rsidP="001562EC">
      <w:pPr>
        <w:rPr>
          <w:rFonts w:ascii="Calibri" w:hAnsi="Calibri" w:cs="Segoe UI"/>
          <w:color w:val="000000"/>
          <w:sz w:val="22"/>
          <w:szCs w:val="22"/>
        </w:rPr>
      </w:pPr>
      <w:r>
        <w:rPr>
          <w:rFonts w:ascii="Calibri" w:hAnsi="Calibri" w:cs="Segoe UI"/>
          <w:color w:val="000000"/>
          <w:sz w:val="22"/>
          <w:szCs w:val="22"/>
        </w:rPr>
        <w:t xml:space="preserve">The Collection Manager Service has three functions: (1) to manage e-resource packages; (2) to receive holdings records; (3) to maintain bib data for records held by a library (successor to OCLC Bib Notification). UCLA is experimenting with this third function, to identify records for continuing resources that have changed (have been enhanced or ceased). </w:t>
      </w:r>
    </w:p>
    <w:p w:rsidR="001562EC" w:rsidRDefault="001562EC" w:rsidP="001562EC">
      <w:pPr>
        <w:rPr>
          <w:rFonts w:ascii="Calibri" w:hAnsi="Calibri" w:cs="Segoe UI"/>
          <w:color w:val="000000"/>
          <w:sz w:val="22"/>
          <w:szCs w:val="22"/>
        </w:rPr>
      </w:pPr>
      <w:r>
        <w:rPr>
          <w:rFonts w:ascii="Calibri" w:hAnsi="Calibri" w:cs="Segoe UI"/>
          <w:color w:val="000000"/>
          <w:sz w:val="22"/>
          <w:szCs w:val="22"/>
        </w:rPr>
        <w:t xml:space="preserve">Have any other campuses implemented it? </w:t>
      </w:r>
    </w:p>
    <w:p w:rsidR="001562EC" w:rsidRDefault="001562EC" w:rsidP="001562EC">
      <w:pPr>
        <w:ind w:firstLine="720"/>
        <w:rPr>
          <w:rFonts w:ascii="Calibri" w:hAnsi="Calibri" w:cs="Segoe UI"/>
          <w:color w:val="000000"/>
          <w:sz w:val="22"/>
          <w:szCs w:val="22"/>
        </w:rPr>
      </w:pPr>
      <w:r>
        <w:rPr>
          <w:rFonts w:ascii="Calibri" w:hAnsi="Calibri" w:cs="Segoe UI"/>
          <w:color w:val="000000"/>
          <w:sz w:val="22"/>
          <w:szCs w:val="22"/>
        </w:rPr>
        <w:t>UCI tried the first service (e-resource packages) and found it was not useful.</w:t>
      </w:r>
    </w:p>
    <w:p w:rsidR="001562EC" w:rsidRDefault="001562EC" w:rsidP="001562EC">
      <w:pPr>
        <w:ind w:firstLine="720"/>
        <w:rPr>
          <w:rFonts w:ascii="Calibri" w:hAnsi="Calibri" w:cs="Segoe UI"/>
          <w:color w:val="000000"/>
          <w:sz w:val="22"/>
          <w:szCs w:val="22"/>
        </w:rPr>
      </w:pPr>
      <w:r>
        <w:rPr>
          <w:rFonts w:ascii="Calibri" w:hAnsi="Calibri" w:cs="Segoe UI"/>
          <w:color w:val="000000"/>
          <w:sz w:val="22"/>
          <w:szCs w:val="22"/>
        </w:rPr>
        <w:t>No other campuses have used it.</w:t>
      </w:r>
      <w:r>
        <w:rPr>
          <w:rFonts w:ascii="Calibri" w:hAnsi="Calibri" w:cs="Segoe UI"/>
          <w:color w:val="000000"/>
          <w:sz w:val="22"/>
          <w:szCs w:val="22"/>
        </w:rPr>
        <w:br/>
      </w:r>
    </w:p>
    <w:p w:rsidR="001562EC" w:rsidRDefault="001562EC" w:rsidP="001562EC">
      <w:pPr>
        <w:rPr>
          <w:rFonts w:ascii="Calibri" w:hAnsi="Calibri" w:cs="Segoe UI"/>
          <w:color w:val="000000"/>
          <w:sz w:val="22"/>
          <w:szCs w:val="22"/>
        </w:rPr>
      </w:pPr>
      <w:r>
        <w:rPr>
          <w:rFonts w:ascii="Calibri" w:hAnsi="Calibri" w:cs="Segoe UI"/>
          <w:color w:val="000000"/>
          <w:sz w:val="22"/>
          <w:szCs w:val="22"/>
        </w:rPr>
        <w:t>7. Subject headings in DDA records.</w:t>
      </w:r>
    </w:p>
    <w:p w:rsidR="001562EC" w:rsidRDefault="001562EC" w:rsidP="001562EC">
      <w:pPr>
        <w:rPr>
          <w:rFonts w:ascii="Calibri" w:hAnsi="Calibri" w:cs="Segoe UI"/>
          <w:color w:val="000000"/>
          <w:sz w:val="22"/>
          <w:szCs w:val="22"/>
        </w:rPr>
      </w:pPr>
      <w:r>
        <w:rPr>
          <w:rFonts w:ascii="Calibri" w:hAnsi="Calibri" w:cs="Segoe UI"/>
          <w:color w:val="000000"/>
          <w:sz w:val="22"/>
          <w:szCs w:val="22"/>
        </w:rPr>
        <w:t>Records received that are OCLC records have subject headings that have a 2</w:t>
      </w:r>
      <w:r>
        <w:rPr>
          <w:rFonts w:ascii="Calibri" w:hAnsi="Calibri" w:cs="Segoe UI"/>
          <w:color w:val="000000"/>
          <w:sz w:val="22"/>
          <w:szCs w:val="22"/>
          <w:vertAlign w:val="superscript"/>
        </w:rPr>
        <w:t>nd</w:t>
      </w:r>
      <w:r>
        <w:rPr>
          <w:rFonts w:ascii="Calibri" w:hAnsi="Calibri" w:cs="Segoe UI"/>
          <w:color w:val="000000"/>
          <w:sz w:val="22"/>
          <w:szCs w:val="22"/>
        </w:rPr>
        <w:t xml:space="preserve"> indicator of 4. Some systems do not bring this category into their catalog even though they could be valid LC subject headings. Some systems bring them into their catalog to index under keyword.</w:t>
      </w:r>
    </w:p>
    <w:p w:rsidR="001562EC" w:rsidRDefault="001562EC" w:rsidP="001562EC">
      <w:pPr>
        <w:rPr>
          <w:rFonts w:ascii="Calibri" w:hAnsi="Calibri" w:cs="Segoe UI"/>
          <w:color w:val="000000"/>
          <w:sz w:val="22"/>
          <w:szCs w:val="22"/>
        </w:rPr>
      </w:pPr>
    </w:p>
    <w:p w:rsidR="001562EC" w:rsidRDefault="001562EC" w:rsidP="001562EC">
      <w:pPr>
        <w:rPr>
          <w:rFonts w:ascii="Calibri" w:hAnsi="Calibri" w:cs="Segoe UI"/>
          <w:color w:val="000000"/>
          <w:sz w:val="22"/>
          <w:szCs w:val="22"/>
        </w:rPr>
      </w:pPr>
      <w:r>
        <w:rPr>
          <w:rFonts w:ascii="Calibri" w:hAnsi="Calibri" w:cs="Segoe UI"/>
          <w:color w:val="000000"/>
          <w:sz w:val="22"/>
          <w:szCs w:val="22"/>
        </w:rPr>
        <w:t>8. LC call numbers in Bib record.</w:t>
      </w:r>
    </w:p>
    <w:p w:rsidR="001562EC" w:rsidRDefault="001562EC" w:rsidP="001562EC">
      <w:pPr>
        <w:rPr>
          <w:rFonts w:ascii="Calibri" w:hAnsi="Calibri" w:cs="Segoe UI"/>
          <w:color w:val="000000"/>
          <w:sz w:val="22"/>
          <w:szCs w:val="22"/>
        </w:rPr>
      </w:pPr>
      <w:r>
        <w:rPr>
          <w:rFonts w:ascii="Calibri" w:hAnsi="Calibri" w:cs="Segoe UI"/>
          <w:color w:val="000000"/>
          <w:sz w:val="22"/>
          <w:szCs w:val="22"/>
        </w:rPr>
        <w:t>SCP will send out a survey to see how campuses index their LC call numbers, where they are put, and how they are used.</w:t>
      </w:r>
    </w:p>
    <w:p w:rsidR="001562EC" w:rsidRDefault="001562EC" w:rsidP="001562EC">
      <w:pPr>
        <w:rPr>
          <w:rFonts w:ascii="Calibri" w:hAnsi="Calibri" w:cs="Segoe UI"/>
          <w:color w:val="000000"/>
          <w:sz w:val="22"/>
          <w:szCs w:val="22"/>
        </w:rPr>
      </w:pPr>
    </w:p>
    <w:p w:rsidR="001562EC" w:rsidRDefault="001562EC" w:rsidP="001562EC">
      <w:pPr>
        <w:rPr>
          <w:rFonts w:ascii="Segoe UI" w:hAnsi="Segoe UI" w:cs="Segoe UI"/>
          <w:color w:val="000000"/>
          <w:sz w:val="27"/>
          <w:szCs w:val="27"/>
        </w:rPr>
      </w:pPr>
      <w:r>
        <w:rPr>
          <w:rFonts w:ascii="Calibri" w:hAnsi="Calibri" w:cs="Segoe UI"/>
          <w:color w:val="000000"/>
          <w:sz w:val="22"/>
          <w:szCs w:val="22"/>
        </w:rPr>
        <w:t>Next meeting</w:t>
      </w:r>
      <w:proofErr w:type="gramStart"/>
      <w:r>
        <w:rPr>
          <w:rFonts w:ascii="Calibri" w:hAnsi="Calibri" w:cs="Segoe UI"/>
          <w:color w:val="000000"/>
          <w:sz w:val="22"/>
          <w:szCs w:val="22"/>
        </w:rPr>
        <w:t>:</w:t>
      </w:r>
      <w:proofErr w:type="gramEnd"/>
      <w:r>
        <w:rPr>
          <w:rFonts w:ascii="Calibri" w:hAnsi="Calibri" w:cs="Segoe UI"/>
          <w:color w:val="000000"/>
          <w:sz w:val="22"/>
          <w:szCs w:val="22"/>
        </w:rPr>
        <w:br/>
        <w:t>December 16, 2013: 2-3:30 PM</w:t>
      </w:r>
    </w:p>
    <w:p w:rsidR="001562EC" w:rsidRDefault="001562EC" w:rsidP="001562EC"/>
    <w:p w:rsidR="008A00E9" w:rsidRDefault="008A00E9"/>
    <w:sectPr w:rsidR="008A0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2EC"/>
    <w:rsid w:val="001562EC"/>
    <w:rsid w:val="008A00E9"/>
    <w:rsid w:val="00A05423"/>
    <w:rsid w:val="00FA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2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6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2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6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4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ssheets</dc:creator>
  <cp:lastModifiedBy>ssheets</cp:lastModifiedBy>
  <cp:revision>1</cp:revision>
  <dcterms:created xsi:type="dcterms:W3CDTF">2013-11-26T19:14:00Z</dcterms:created>
  <dcterms:modified xsi:type="dcterms:W3CDTF">2013-11-26T19:15:00Z</dcterms:modified>
</cp:coreProperties>
</file>