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BD" w:rsidRDefault="00081C7F" w:rsidP="00C65274">
      <w:bookmarkStart w:id="0" w:name="_GoBack"/>
      <w:bookmarkEnd w:id="0"/>
      <w:r>
        <w:t>SCP Advisory Committee conference call – April 20, 2015, 2:00</w:t>
      </w:r>
      <w:r w:rsidR="00C65274">
        <w:t>-</w:t>
      </w:r>
      <w:r w:rsidR="00CB0FDA">
        <w:t>3:00</w:t>
      </w:r>
      <w:r>
        <w:t>pm</w:t>
      </w:r>
    </w:p>
    <w:p w:rsidR="00C65274" w:rsidRDefault="00C65274" w:rsidP="00C65274">
      <w:r>
        <w:t xml:space="preserve">Present: Trina </w:t>
      </w:r>
      <w:proofErr w:type="spellStart"/>
      <w:r>
        <w:t>Pundurs</w:t>
      </w:r>
      <w:proofErr w:type="spellEnd"/>
      <w:r>
        <w:t xml:space="preserve"> (UCB, recorder), Xiaoli Li (UCD), Vicki Grahame (UCI), Valerie Bross (UCLA), Sarah Sheets (UCM, chair), Manuel Urrizola (UCR), Elaine McCracken (UCSB), Marcia Barrett (UCSC), Becky Culbertson (UCSD/SCP), Adolfo Tarango (UCSD/SCP), Bea Mallek (UCSF)</w:t>
      </w:r>
    </w:p>
    <w:p w:rsidR="00C65274" w:rsidRDefault="00C65274" w:rsidP="00C65274">
      <w:r>
        <w:t>Absent: none</w:t>
      </w:r>
    </w:p>
    <w:p w:rsidR="00DF7E4F" w:rsidRDefault="00DF7E4F" w:rsidP="00DF7E4F">
      <w:pPr>
        <w:pStyle w:val="ListParagraph"/>
        <w:numPr>
          <w:ilvl w:val="0"/>
          <w:numId w:val="2"/>
        </w:numPr>
        <w:ind w:left="360"/>
      </w:pPr>
      <w:r>
        <w:t>Annou</w:t>
      </w:r>
      <w:r w:rsidR="00B11D60">
        <w:t>n</w:t>
      </w:r>
      <w:r>
        <w:t>cements</w:t>
      </w:r>
    </w:p>
    <w:p w:rsidR="00DF7E4F" w:rsidRDefault="00DF7E4F" w:rsidP="00DF7E4F">
      <w:pPr>
        <w:pStyle w:val="ListParagraph"/>
        <w:numPr>
          <w:ilvl w:val="1"/>
          <w:numId w:val="2"/>
        </w:numPr>
        <w:ind w:left="720"/>
      </w:pPr>
      <w:r>
        <w:t>Elaine: Technical Services @UCSB is moving back into their newly renovated main library today</w:t>
      </w:r>
    </w:p>
    <w:p w:rsidR="00C65274" w:rsidRDefault="00DF7E4F" w:rsidP="00104151">
      <w:pPr>
        <w:pStyle w:val="ListParagraph"/>
        <w:numPr>
          <w:ilvl w:val="1"/>
          <w:numId w:val="2"/>
        </w:numPr>
        <w:ind w:left="720"/>
      </w:pPr>
      <w:r>
        <w:t>Xiaoli: UCD has hired Peter Brantley as Director of Online Strategy for the library</w:t>
      </w:r>
    </w:p>
    <w:p w:rsidR="00104151" w:rsidRDefault="00104151" w:rsidP="00104151">
      <w:pPr>
        <w:pStyle w:val="ListParagraph"/>
        <w:ind w:left="0"/>
      </w:pPr>
    </w:p>
    <w:p w:rsidR="00104151" w:rsidRDefault="00104151" w:rsidP="00104151">
      <w:pPr>
        <w:pStyle w:val="ListParagraph"/>
        <w:numPr>
          <w:ilvl w:val="0"/>
          <w:numId w:val="2"/>
        </w:numPr>
        <w:ind w:left="360"/>
      </w:pPr>
      <w:r>
        <w:t>SCP Update</w:t>
      </w:r>
    </w:p>
    <w:p w:rsidR="00104151" w:rsidRDefault="00710D44" w:rsidP="00104151">
      <w:pPr>
        <w:pStyle w:val="ListParagraph"/>
        <w:numPr>
          <w:ilvl w:val="1"/>
          <w:numId w:val="2"/>
        </w:numPr>
        <w:ind w:left="720"/>
      </w:pPr>
      <w:r>
        <w:t xml:space="preserve">Adolfo:  SCP </w:t>
      </w:r>
      <w:r w:rsidR="000459FA">
        <w:t>continue</w:t>
      </w:r>
      <w:r>
        <w:t xml:space="preserve"> experimenting with the OCLC Knowledge Base.  They created </w:t>
      </w:r>
      <w:r w:rsidR="000459FA">
        <w:t xml:space="preserve">a </w:t>
      </w:r>
      <w:r>
        <w:t xml:space="preserve">local collections for Early American Imprint Series 1 and 2, and </w:t>
      </w:r>
      <w:r w:rsidR="000459FA">
        <w:t xml:space="preserve">have </w:t>
      </w:r>
      <w:r>
        <w:t xml:space="preserve">shared </w:t>
      </w:r>
      <w:r w:rsidR="000459FA">
        <w:t xml:space="preserve">them </w:t>
      </w:r>
      <w:r>
        <w:t>with other libraries.  UCM also is starting to look at the KB.</w:t>
      </w:r>
    </w:p>
    <w:p w:rsidR="00710D44" w:rsidRDefault="00710D44" w:rsidP="00710D44">
      <w:pPr>
        <w:pStyle w:val="ListParagraph"/>
        <w:numPr>
          <w:ilvl w:val="1"/>
          <w:numId w:val="2"/>
        </w:numPr>
        <w:ind w:left="720"/>
      </w:pPr>
      <w:r>
        <w:t xml:space="preserve">Adolfo:  UCSD is </w:t>
      </w:r>
      <w:r w:rsidR="000459FA">
        <w:t>trying to get</w:t>
      </w:r>
      <w:r>
        <w:t xml:space="preserve"> JSTOR DDA </w:t>
      </w:r>
      <w:r w:rsidR="000459FA">
        <w:t>records</w:t>
      </w:r>
      <w:r>
        <w:t xml:space="preserve"> through the OCLC Collection Manager; </w:t>
      </w:r>
      <w:r w:rsidR="000459FA">
        <w:t xml:space="preserve">but is having to deal with </w:t>
      </w:r>
      <w:r>
        <w:t>problems related to inconsistent record counts.  No other campus is participating at this time.</w:t>
      </w:r>
    </w:p>
    <w:p w:rsidR="00710D44" w:rsidRDefault="00710D44" w:rsidP="00710D44">
      <w:pPr>
        <w:pStyle w:val="ListParagraph"/>
        <w:numPr>
          <w:ilvl w:val="1"/>
          <w:numId w:val="2"/>
        </w:numPr>
        <w:ind w:left="720"/>
      </w:pPr>
      <w:r>
        <w:t xml:space="preserve">Adolfo:  If you are planning on doing anything at your campus with the OCLC Collection Manager (e.g. activating collections, ordering bib records), please talk with Margery </w:t>
      </w:r>
      <w:proofErr w:type="spellStart"/>
      <w:r>
        <w:t>Tibbets</w:t>
      </w:r>
      <w:proofErr w:type="spellEnd"/>
      <w:r>
        <w:t xml:space="preserve"> @CDL first.  Adolfo encourages experimentation; both SCP and UCSD are using it for bib record update reports.  UCD, UCM, UCLA also are experimenting with the Collection Manager.</w:t>
      </w:r>
    </w:p>
    <w:p w:rsidR="00B11D60" w:rsidRDefault="00B11D60" w:rsidP="00B11D60">
      <w:pPr>
        <w:pStyle w:val="ListParagraph"/>
        <w:ind w:left="0"/>
      </w:pPr>
    </w:p>
    <w:p w:rsidR="00B11D60" w:rsidRDefault="00B11D60" w:rsidP="00B11D60">
      <w:pPr>
        <w:pStyle w:val="ListParagraph"/>
        <w:numPr>
          <w:ilvl w:val="0"/>
          <w:numId w:val="2"/>
        </w:numPr>
        <w:ind w:left="360"/>
      </w:pPr>
      <w:r>
        <w:t>Proposal for tracking perpetual entitlements in bibliographic records for serials</w:t>
      </w:r>
    </w:p>
    <w:p w:rsidR="000F5FD2" w:rsidRDefault="000F5FD2" w:rsidP="000F5FD2">
      <w:pPr>
        <w:pStyle w:val="ListParagraph"/>
        <w:numPr>
          <w:ilvl w:val="1"/>
          <w:numId w:val="2"/>
        </w:numPr>
        <w:ind w:left="720"/>
      </w:pPr>
      <w:r>
        <w:t>Alternative proposals discussed at SCP, not favored:</w:t>
      </w:r>
    </w:p>
    <w:p w:rsidR="000F5FD2" w:rsidRDefault="000F5FD2" w:rsidP="000F5FD2">
      <w:pPr>
        <w:pStyle w:val="ListParagraph"/>
        <w:numPr>
          <w:ilvl w:val="2"/>
          <w:numId w:val="2"/>
        </w:numPr>
        <w:ind w:left="1080" w:hanging="360"/>
      </w:pPr>
      <w:r>
        <w:t>793 with differing indicator values: not intrinsically better than 9XX; also potential for confusion with multiple uses of 793</w:t>
      </w:r>
    </w:p>
    <w:p w:rsidR="000F5FD2" w:rsidRDefault="000F5FD2" w:rsidP="000F5FD2">
      <w:pPr>
        <w:pStyle w:val="ListParagraph"/>
        <w:numPr>
          <w:ilvl w:val="2"/>
          <w:numId w:val="2"/>
        </w:numPr>
        <w:ind w:left="1080" w:hanging="360"/>
      </w:pPr>
      <w:r>
        <w:t>956 with link out to spreadsheet: spreadsheet would get too large, too difficult to find information</w:t>
      </w:r>
    </w:p>
    <w:p w:rsidR="000F5FD2" w:rsidRDefault="000F5FD2" w:rsidP="000F5FD2">
      <w:pPr>
        <w:pStyle w:val="ListParagraph"/>
        <w:numPr>
          <w:ilvl w:val="1"/>
          <w:numId w:val="2"/>
        </w:numPr>
        <w:ind w:left="720"/>
      </w:pPr>
      <w:r>
        <w:t>Clarification of proposal: This new 9XX field would be distributed the same way 856 is distributed, which means some campuses will receive perpetual access notes for some titles that are not applicable to their campus.</w:t>
      </w:r>
      <w:r w:rsidR="00C71CC6">
        <w:t xml:space="preserve">  The proposal does NOT include local licensing data (i.e. Tier 3 and 4).</w:t>
      </w:r>
    </w:p>
    <w:p w:rsidR="00C71CC6" w:rsidRDefault="00C71CC6" w:rsidP="000F5FD2">
      <w:pPr>
        <w:pStyle w:val="ListParagraph"/>
        <w:numPr>
          <w:ilvl w:val="1"/>
          <w:numId w:val="2"/>
        </w:numPr>
        <w:ind w:left="720"/>
      </w:pPr>
      <w:r>
        <w:t>MARC tag number 974 was tentatively accepted; everyone please send Adolfo confirmation that this tag is not already in use at your campus.</w:t>
      </w:r>
    </w:p>
    <w:p w:rsidR="00C71CC6" w:rsidRDefault="00C71CC6" w:rsidP="000F5FD2">
      <w:pPr>
        <w:pStyle w:val="ListParagraph"/>
        <w:numPr>
          <w:ilvl w:val="1"/>
          <w:numId w:val="2"/>
        </w:numPr>
        <w:ind w:left="720"/>
      </w:pPr>
      <w:r>
        <w:t>Next steps: Adolfo will</w:t>
      </w:r>
    </w:p>
    <w:p w:rsidR="00C71CC6" w:rsidRDefault="00C71CC6" w:rsidP="0031244C">
      <w:pPr>
        <w:pStyle w:val="ListParagraph"/>
        <w:numPr>
          <w:ilvl w:val="2"/>
          <w:numId w:val="2"/>
        </w:numPr>
        <w:ind w:left="1080" w:hanging="360"/>
      </w:pPr>
      <w:r>
        <w:t>update the proposal document based on comments from</w:t>
      </w:r>
      <w:r w:rsidR="0031244C">
        <w:t xml:space="preserve"> the</w:t>
      </w:r>
      <w:r>
        <w:t xml:space="preserve"> </w:t>
      </w:r>
      <w:r w:rsidR="0031244C">
        <w:t xml:space="preserve">March </w:t>
      </w:r>
      <w:r>
        <w:t>SCP-AC meeting</w:t>
      </w:r>
    </w:p>
    <w:p w:rsidR="00C71CC6" w:rsidRDefault="00C71CC6" w:rsidP="00C71CC6">
      <w:pPr>
        <w:pStyle w:val="ListParagraph"/>
        <w:numPr>
          <w:ilvl w:val="2"/>
          <w:numId w:val="2"/>
        </w:numPr>
        <w:ind w:left="1080" w:hanging="360"/>
      </w:pPr>
      <w:r>
        <w:t>perform a workload assessment with Adriana Moran</w:t>
      </w:r>
    </w:p>
    <w:p w:rsidR="00C71CC6" w:rsidRDefault="00C71CC6" w:rsidP="00C71CC6">
      <w:pPr>
        <w:pStyle w:val="ListParagraph"/>
        <w:numPr>
          <w:ilvl w:val="2"/>
          <w:numId w:val="2"/>
        </w:numPr>
        <w:ind w:left="1080" w:hanging="360"/>
      </w:pPr>
      <w:r>
        <w:t>present the proposal to Ivy Anderson for final approval</w:t>
      </w:r>
    </w:p>
    <w:p w:rsidR="00C71CC6" w:rsidRDefault="00C71CC6" w:rsidP="00C71CC6">
      <w:pPr>
        <w:pStyle w:val="ListParagraph"/>
        <w:numPr>
          <w:ilvl w:val="2"/>
          <w:numId w:val="2"/>
        </w:numPr>
        <w:ind w:left="1080" w:hanging="360"/>
      </w:pPr>
      <w:r>
        <w:t>if approved, announce to SCP-AC and post documentation on SCP’s website</w:t>
      </w:r>
    </w:p>
    <w:p w:rsidR="00F14E36" w:rsidRDefault="0031244C" w:rsidP="00B031A1">
      <w:r>
        <w:t xml:space="preserve">Next meeting: May 18, 2015, </w:t>
      </w:r>
      <w:r w:rsidRPr="0031244C">
        <w:t>2:00-3:30pm</w:t>
      </w:r>
    </w:p>
    <w:sectPr w:rsidR="00F1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1077C"/>
    <w:multiLevelType w:val="hybridMultilevel"/>
    <w:tmpl w:val="363ADF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56C91"/>
    <w:multiLevelType w:val="hybridMultilevel"/>
    <w:tmpl w:val="1CE835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F"/>
    <w:rsid w:val="00012538"/>
    <w:rsid w:val="000459FA"/>
    <w:rsid w:val="00081C7F"/>
    <w:rsid w:val="000F5FD2"/>
    <w:rsid w:val="00104151"/>
    <w:rsid w:val="002403CB"/>
    <w:rsid w:val="0031244C"/>
    <w:rsid w:val="005575E0"/>
    <w:rsid w:val="005F4673"/>
    <w:rsid w:val="00710D44"/>
    <w:rsid w:val="007D5DBD"/>
    <w:rsid w:val="00977B5D"/>
    <w:rsid w:val="009815F9"/>
    <w:rsid w:val="00993909"/>
    <w:rsid w:val="009E1AA6"/>
    <w:rsid w:val="009F5AC1"/>
    <w:rsid w:val="00AF0151"/>
    <w:rsid w:val="00B031A1"/>
    <w:rsid w:val="00B11D60"/>
    <w:rsid w:val="00B13BE6"/>
    <w:rsid w:val="00B74462"/>
    <w:rsid w:val="00BF357B"/>
    <w:rsid w:val="00C65274"/>
    <w:rsid w:val="00C71CC6"/>
    <w:rsid w:val="00CB0FDA"/>
    <w:rsid w:val="00DF7E4F"/>
    <w:rsid w:val="00E0786C"/>
    <w:rsid w:val="00E45A32"/>
    <w:rsid w:val="00EE637F"/>
    <w:rsid w:val="00EF11DD"/>
    <w:rsid w:val="00F14E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8E5CE-3002-4F05-B590-D28123C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Sarah Sheets</cp:lastModifiedBy>
  <cp:revision>2</cp:revision>
  <dcterms:created xsi:type="dcterms:W3CDTF">2015-04-30T22:38:00Z</dcterms:created>
  <dcterms:modified xsi:type="dcterms:W3CDTF">2015-04-30T22:38:00Z</dcterms:modified>
</cp:coreProperties>
</file>