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4C" w:rsidRDefault="00A4074C" w:rsidP="00A4074C">
      <w:pPr>
        <w:spacing w:before="100" w:beforeAutospacing="1" w:after="100" w:afterAutospacing="1" w:line="240" w:lineRule="auto"/>
        <w:rPr>
          <w:rFonts w:ascii="Times New Roman" w:eastAsia="Times New Roman" w:hAnsi="Times New Roman" w:cs="Times New Roman"/>
          <w:sz w:val="24"/>
          <w:szCs w:val="24"/>
        </w:rPr>
      </w:pPr>
      <w:r w:rsidRPr="00A4074C">
        <w:rPr>
          <w:rFonts w:ascii="Times New Roman" w:eastAsia="Times New Roman" w:hAnsi="Times New Roman" w:cs="Times New Roman"/>
          <w:sz w:val="24"/>
          <w:szCs w:val="24"/>
        </w:rPr>
        <w:t xml:space="preserve">SCP-AC </w:t>
      </w:r>
      <w:r>
        <w:rPr>
          <w:rFonts w:ascii="Times New Roman" w:eastAsia="Times New Roman" w:hAnsi="Times New Roman" w:cs="Times New Roman"/>
          <w:sz w:val="24"/>
          <w:szCs w:val="24"/>
        </w:rPr>
        <w:t>MINUTES</w:t>
      </w:r>
      <w:r w:rsidRPr="00A4074C">
        <w:rPr>
          <w:rFonts w:ascii="Times New Roman" w:eastAsia="Times New Roman" w:hAnsi="Times New Roman" w:cs="Times New Roman"/>
          <w:sz w:val="24"/>
          <w:szCs w:val="24"/>
        </w:rPr>
        <w:t xml:space="preserve"> </w:t>
      </w:r>
      <w:r w:rsidRPr="00A4074C">
        <w:rPr>
          <w:rFonts w:ascii="Times New Roman" w:eastAsia="Times New Roman" w:hAnsi="Times New Roman" w:cs="Times New Roman"/>
          <w:sz w:val="24"/>
          <w:szCs w:val="24"/>
        </w:rPr>
        <w:br/>
      </w:r>
      <w:r w:rsidRPr="00A4074C">
        <w:rPr>
          <w:rFonts w:ascii="Times New Roman" w:eastAsia="Times New Roman" w:hAnsi="Times New Roman" w:cs="Times New Roman"/>
          <w:sz w:val="24"/>
          <w:szCs w:val="24"/>
        </w:rPr>
        <w:br/>
        <w:t>March 16, 2015: 2:00-3:30 PM</w:t>
      </w:r>
      <w:r w:rsidRPr="00A4074C">
        <w:rPr>
          <w:rFonts w:ascii="Times New Roman" w:eastAsia="Times New Roman" w:hAnsi="Times New Roman" w:cs="Times New Roman"/>
          <w:sz w:val="24"/>
          <w:szCs w:val="24"/>
        </w:rPr>
        <w:br/>
      </w:r>
      <w:r w:rsidRPr="00A4074C">
        <w:rPr>
          <w:rFonts w:ascii="Times New Roman" w:eastAsia="Times New Roman" w:hAnsi="Times New Roman" w:cs="Times New Roman"/>
          <w:sz w:val="24"/>
          <w:szCs w:val="24"/>
        </w:rPr>
        <w:br/>
        <w:t>Trina Pundurs (UCB), Vicki Grahame (UCI), Valerie Bross (UCLA)  Sarah Sheets (UCM, chair), Manuel Urrizola (UCR), Elaine McCracken (UCSB), Marcia Barrett (UCSC), Becky Culbertson (UCSD/SCP), Adolfo Tarango (UCSD/SCP), Beatrice Mallek (UCSF)</w:t>
      </w:r>
      <w:r w:rsidRPr="00A4074C">
        <w:rPr>
          <w:rFonts w:ascii="Times New Roman" w:eastAsia="Times New Roman" w:hAnsi="Times New Roman" w:cs="Times New Roman"/>
          <w:sz w:val="24"/>
          <w:szCs w:val="24"/>
        </w:rPr>
        <w:br/>
      </w:r>
      <w:r w:rsidRPr="00A4074C">
        <w:rPr>
          <w:rFonts w:ascii="Times New Roman" w:eastAsia="Times New Roman" w:hAnsi="Times New Roman" w:cs="Times New Roman"/>
          <w:sz w:val="24"/>
          <w:szCs w:val="24"/>
        </w:rPr>
        <w:br/>
        <w:t>Recorder:  Elaine McCracken</w:t>
      </w:r>
      <w:r w:rsidRPr="00A4074C">
        <w:rPr>
          <w:rFonts w:ascii="Times New Roman" w:eastAsia="Times New Roman" w:hAnsi="Times New Roman" w:cs="Times New Roman"/>
          <w:sz w:val="24"/>
          <w:szCs w:val="24"/>
        </w:rPr>
        <w:br/>
      </w:r>
      <w:r w:rsidRPr="00A4074C">
        <w:rPr>
          <w:rFonts w:ascii="Times New Roman" w:eastAsia="Times New Roman" w:hAnsi="Times New Roman" w:cs="Times New Roman"/>
          <w:sz w:val="24"/>
          <w:szCs w:val="24"/>
        </w:rPr>
        <w:br/>
        <w:t>1. Announcements</w:t>
      </w:r>
      <w:r w:rsidR="005B589D">
        <w:rPr>
          <w:rFonts w:ascii="Times New Roman" w:eastAsia="Times New Roman" w:hAnsi="Times New Roman" w:cs="Times New Roman"/>
          <w:sz w:val="24"/>
          <w:szCs w:val="24"/>
        </w:rPr>
        <w:t>-</w:t>
      </w:r>
    </w:p>
    <w:p w:rsidR="005B589D" w:rsidRDefault="005B589D" w:rsidP="00A4074C">
      <w:pPr>
        <w:spacing w:before="100" w:beforeAutospacing="1" w:after="100" w:afterAutospacing="1" w:line="240" w:lineRule="auto"/>
        <w:rPr>
          <w:rFonts w:ascii="Times New Roman ,serif" w:hAnsi="Times New Roman ,serif"/>
        </w:rPr>
      </w:pPr>
      <w:r w:rsidRPr="005B589D">
        <w:rPr>
          <w:rFonts w:ascii="Times New Roman ,serif" w:hAnsi="Times New Roman ,serif"/>
        </w:rPr>
        <w:t xml:space="preserve">Becky Culbertson </w:t>
      </w:r>
      <w:r w:rsidR="00360169">
        <w:rPr>
          <w:rFonts w:ascii="Times New Roman ,serif" w:hAnsi="Times New Roman ,serif"/>
        </w:rPr>
        <w:t>was</w:t>
      </w:r>
      <w:r w:rsidRPr="005B589D">
        <w:rPr>
          <w:rFonts w:ascii="Times New Roman ,serif" w:hAnsi="Times New Roman ,serif"/>
        </w:rPr>
        <w:t xml:space="preserve"> named a</w:t>
      </w:r>
      <w:r w:rsidR="00360169">
        <w:rPr>
          <w:rFonts w:ascii="Times New Roman ,serif" w:hAnsi="Times New Roman ,serif"/>
        </w:rPr>
        <w:t>s a</w:t>
      </w:r>
      <w:r w:rsidRPr="005B589D">
        <w:rPr>
          <w:rFonts w:ascii="Times New Roman ,serif" w:hAnsi="Times New Roman ,serif"/>
        </w:rPr>
        <w:t xml:space="preserve"> recipient of the annual Ulrich’s Serials Librarianship Award.</w:t>
      </w:r>
      <w:r w:rsidR="009A3573">
        <w:rPr>
          <w:rFonts w:ascii="Times New Roman ,serif" w:hAnsi="Times New Roman ,serif"/>
        </w:rPr>
        <w:t xml:space="preserve"> The award will be presented at ALA Annual in San Francisco.</w:t>
      </w:r>
    </w:p>
    <w:p w:rsidR="00A4074C" w:rsidRDefault="00A4074C" w:rsidP="00A4074C">
      <w:pPr>
        <w:spacing w:before="100" w:beforeAutospacing="1" w:after="100" w:afterAutospacing="1" w:line="240" w:lineRule="auto"/>
        <w:rPr>
          <w:rFonts w:ascii="Times New Roman" w:eastAsia="Times New Roman" w:hAnsi="Times New Roman" w:cs="Times New Roman"/>
          <w:sz w:val="24"/>
          <w:szCs w:val="24"/>
        </w:rPr>
      </w:pPr>
      <w:r w:rsidRPr="00A4074C">
        <w:rPr>
          <w:rFonts w:ascii="Times New Roman" w:eastAsia="Times New Roman" w:hAnsi="Times New Roman" w:cs="Times New Roman"/>
          <w:sz w:val="24"/>
          <w:szCs w:val="24"/>
        </w:rPr>
        <w:t>2. SCP Update (Adolfo/Becky)</w:t>
      </w:r>
    </w:p>
    <w:p w:rsidR="007554DE" w:rsidRDefault="007554DE" w:rsidP="007554DE">
      <w:pPr>
        <w:spacing w:before="100" w:beforeAutospacing="1" w:after="100" w:afterAutospacing="1" w:line="240" w:lineRule="auto"/>
        <w:rPr>
          <w:rFonts w:ascii="Times New Roman ,serif" w:hAnsi="Times New Roman ,serif"/>
        </w:rPr>
      </w:pPr>
      <w:r>
        <w:rPr>
          <w:rFonts w:ascii="Times New Roman ,serif" w:hAnsi="Times New Roman ,serif"/>
        </w:rPr>
        <w:t>Adolfo will send o</w:t>
      </w:r>
      <w:r w:rsidR="000D2974">
        <w:rPr>
          <w:rFonts w:ascii="Times New Roman ,serif" w:hAnsi="Times New Roman ,serif"/>
        </w:rPr>
        <w:t>ut the monthly SCP Update soon.</w:t>
      </w:r>
    </w:p>
    <w:p w:rsidR="000D2974" w:rsidRDefault="000D2974" w:rsidP="007554DE">
      <w:pPr>
        <w:spacing w:before="100" w:beforeAutospacing="1" w:after="100" w:afterAutospacing="1" w:line="240" w:lineRule="auto"/>
        <w:rPr>
          <w:rFonts w:ascii="Times New Roman ,serif" w:hAnsi="Times New Roman ,serif"/>
        </w:rPr>
      </w:pPr>
      <w:r>
        <w:rPr>
          <w:rFonts w:ascii="Times New Roman ,serif" w:hAnsi="Times New Roman ,serif"/>
        </w:rPr>
        <w:t xml:space="preserve">There are 10,000 DOAJ records on the issn portal. </w:t>
      </w:r>
    </w:p>
    <w:p w:rsidR="000D2974" w:rsidRDefault="000D2974" w:rsidP="007554DE">
      <w:pPr>
        <w:spacing w:before="100" w:beforeAutospacing="1" w:after="100" w:afterAutospacing="1" w:line="240" w:lineRule="auto"/>
        <w:rPr>
          <w:rFonts w:ascii="Times New Roman ,serif" w:hAnsi="Times New Roman ,serif"/>
        </w:rPr>
      </w:pPr>
      <w:r>
        <w:rPr>
          <w:rFonts w:ascii="Times New Roman ,serif" w:hAnsi="Times New Roman ,serif"/>
        </w:rPr>
        <w:t>OCLC Knowledge Base (KB)—moving forward. Ok to do serials on a regular basis. Still looking at a mechanism to do monographs. This will be performed using a straight, batch process, on a monthly basis.</w:t>
      </w:r>
    </w:p>
    <w:p w:rsidR="007554DE" w:rsidRPr="00D33683" w:rsidRDefault="000D2974" w:rsidP="00A4074C">
      <w:pPr>
        <w:spacing w:before="100" w:beforeAutospacing="1" w:after="100" w:afterAutospacing="1" w:line="240" w:lineRule="auto"/>
        <w:rPr>
          <w:rFonts w:ascii="Times New Roman ,serif" w:hAnsi="Times New Roman ,serif"/>
        </w:rPr>
      </w:pPr>
      <w:r>
        <w:rPr>
          <w:rFonts w:ascii="Times New Roman ,serif" w:hAnsi="Times New Roman ,serif"/>
        </w:rPr>
        <w:t xml:space="preserve">By the end of March, OCLC will no longer have the WorldCat Collection sets. These will be available through Collection Manager in the KB. Will need to use Marc Edit to massage the records. </w:t>
      </w:r>
    </w:p>
    <w:p w:rsidR="00A4074C" w:rsidRDefault="00A4074C" w:rsidP="00A4074C">
      <w:pPr>
        <w:spacing w:before="100" w:beforeAutospacing="1" w:after="100" w:afterAutospacing="1" w:line="240" w:lineRule="auto"/>
        <w:rPr>
          <w:rFonts w:ascii="Times New Roman" w:eastAsia="Times New Roman" w:hAnsi="Times New Roman" w:cs="Times New Roman"/>
          <w:sz w:val="24"/>
          <w:szCs w:val="24"/>
        </w:rPr>
      </w:pPr>
      <w:r w:rsidRPr="00A4074C">
        <w:rPr>
          <w:rFonts w:ascii="Times New Roman" w:eastAsia="Times New Roman" w:hAnsi="Times New Roman" w:cs="Times New Roman"/>
          <w:sz w:val="24"/>
          <w:szCs w:val="24"/>
        </w:rPr>
        <w:t>3. 856 guidelines for E-monographs (Sarah/Adolfo)</w:t>
      </w:r>
    </w:p>
    <w:p w:rsidR="00566739" w:rsidRDefault="00480BB4" w:rsidP="00A4074C">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SCP and the ER team at CDL formed a task group to review options and suggest guidelines </w:t>
      </w:r>
      <w:r w:rsidR="0056673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selecting </w:t>
      </w:r>
      <w:r w:rsidR="00566739">
        <w:rPr>
          <w:rFonts w:ascii="Times New Roman" w:eastAsia="Times New Roman" w:hAnsi="Times New Roman" w:cs="Times New Roman"/>
          <w:sz w:val="24"/>
          <w:szCs w:val="24"/>
        </w:rPr>
        <w:t>856 urls</w:t>
      </w:r>
      <w:r>
        <w:rPr>
          <w:rFonts w:ascii="Times New Roman" w:eastAsia="Times New Roman" w:hAnsi="Times New Roman" w:cs="Times New Roman"/>
          <w:sz w:val="24"/>
          <w:szCs w:val="24"/>
        </w:rPr>
        <w:t xml:space="preserve"> to use</w:t>
      </w:r>
      <w:r w:rsidR="00566739">
        <w:rPr>
          <w:rFonts w:ascii="Times New Roman" w:eastAsia="Times New Roman" w:hAnsi="Times New Roman" w:cs="Times New Roman"/>
          <w:sz w:val="24"/>
          <w:szCs w:val="24"/>
        </w:rPr>
        <w:t xml:space="preserve"> in bibliographic e-monographs cataloged by SCP. The background for URL guidelines for SCP cataloged e-serials adopted on October 3, 2005 can be found at: </w:t>
      </w:r>
      <w:hyperlink r:id="rId6" w:history="1">
        <w:r w:rsidRPr="00375E0C">
          <w:rPr>
            <w:rStyle w:val="Hyperlink"/>
            <w:rFonts w:ascii="Times New Roman" w:hAnsi="Times New Roman" w:cs="Times New Roman"/>
          </w:rPr>
          <w:t>http://www.cdlib.org/services/collections/scp/docs/UClinkresolverguidelines.doc</w:t>
        </w:r>
      </w:hyperlink>
      <w:r>
        <w:rPr>
          <w:rFonts w:ascii="Times New Roman" w:hAnsi="Times New Roman" w:cs="Times New Roman"/>
        </w:rPr>
        <w:t xml:space="preserve">. Ten years later, SCP finds itself cataloging many more licensed e-monograph packages, and the guidelines that work for e-serials needs to be adjusted for e-monographs. This URL guideline </w:t>
      </w:r>
      <w:r w:rsidR="00EA2556">
        <w:rPr>
          <w:rFonts w:ascii="Times New Roman" w:hAnsi="Times New Roman" w:cs="Times New Roman"/>
        </w:rPr>
        <w:t>sets down</w:t>
      </w:r>
      <w:r>
        <w:rPr>
          <w:rFonts w:ascii="Times New Roman" w:hAnsi="Times New Roman" w:cs="Times New Roman"/>
        </w:rPr>
        <w:t xml:space="preserve"> </w:t>
      </w:r>
      <w:r w:rsidR="00EA2556">
        <w:rPr>
          <w:rFonts w:ascii="Times New Roman" w:hAnsi="Times New Roman" w:cs="Times New Roman"/>
        </w:rPr>
        <w:t>a specific prioritized</w:t>
      </w:r>
      <w:r>
        <w:rPr>
          <w:rFonts w:ascii="Times New Roman" w:hAnsi="Times New Roman" w:cs="Times New Roman"/>
        </w:rPr>
        <w:t xml:space="preserve"> order</w:t>
      </w:r>
      <w:r w:rsidR="00EA2556">
        <w:rPr>
          <w:rFonts w:ascii="Times New Roman" w:hAnsi="Times New Roman" w:cs="Times New Roman"/>
        </w:rPr>
        <w:t xml:space="preserve"> for urls types. SCP-AC suggested adding the word Licensed into the title of this guideline to be more specific, and moving the Scope statement up ahead of the Background section. There was a question on whether SCP periodically checks the publisher urls to determine if they are still valid. The answer is no, not systematically. </w:t>
      </w:r>
    </w:p>
    <w:p w:rsidR="00267531" w:rsidRPr="00A4074C" w:rsidRDefault="00EA2556" w:rsidP="00A4074C">
      <w:pPr>
        <w:spacing w:before="100" w:beforeAutospacing="1" w:after="100" w:afterAutospacing="1" w:line="240" w:lineRule="auto"/>
        <w:rPr>
          <w:rFonts w:ascii="Times New Roman" w:eastAsia="Times New Roman" w:hAnsi="Times New Roman" w:cs="Times New Roman"/>
          <w:sz w:val="24"/>
          <w:szCs w:val="24"/>
        </w:rPr>
      </w:pPr>
      <w:r w:rsidRPr="005846A1">
        <w:rPr>
          <w:rFonts w:ascii="Times New Roman" w:hAnsi="Times New Roman" w:cs="Times New Roman"/>
          <w:b/>
        </w:rPr>
        <w:t>Action:</w:t>
      </w:r>
      <w:r>
        <w:rPr>
          <w:rFonts w:ascii="Times New Roman" w:hAnsi="Times New Roman" w:cs="Times New Roman"/>
        </w:rPr>
        <w:t xml:space="preserve"> </w:t>
      </w:r>
      <w:r w:rsidR="008B10B3">
        <w:rPr>
          <w:rFonts w:ascii="Times New Roman" w:hAnsi="Times New Roman" w:cs="Times New Roman"/>
        </w:rPr>
        <w:t>Adolfo</w:t>
      </w:r>
      <w:r w:rsidR="008B10B3" w:rsidRPr="00FC4CB3">
        <w:rPr>
          <w:rFonts w:ascii="Times New Roman" w:hAnsi="Times New Roman" w:cs="Times New Roman"/>
          <w:color w:val="FF0000"/>
        </w:rPr>
        <w:t xml:space="preserve"> </w:t>
      </w:r>
      <w:r w:rsidR="008B10B3">
        <w:rPr>
          <w:rFonts w:ascii="Times New Roman" w:hAnsi="Times New Roman" w:cs="Times New Roman"/>
        </w:rPr>
        <w:t xml:space="preserve">will update the two suggested changes to the document, and then send on to SAG3 as an FYI. </w:t>
      </w:r>
    </w:p>
    <w:p w:rsidR="00A4074C" w:rsidRDefault="00A4074C" w:rsidP="00A4074C">
      <w:pPr>
        <w:spacing w:before="100" w:beforeAutospacing="1" w:after="100" w:afterAutospacing="1" w:line="240" w:lineRule="auto"/>
        <w:rPr>
          <w:rFonts w:ascii="Times New Roman" w:eastAsia="Times New Roman" w:hAnsi="Times New Roman" w:cs="Times New Roman"/>
          <w:sz w:val="24"/>
          <w:szCs w:val="24"/>
        </w:rPr>
      </w:pPr>
      <w:r w:rsidRPr="00A4074C">
        <w:rPr>
          <w:rFonts w:ascii="Times New Roman" w:eastAsia="Times New Roman" w:hAnsi="Times New Roman" w:cs="Times New Roman"/>
          <w:sz w:val="24"/>
          <w:szCs w:val="24"/>
        </w:rPr>
        <w:t>4. Proposal for Tracking Perpetual Entitlements in Bibliographic Records for Serials (Adolfo)</w:t>
      </w:r>
    </w:p>
    <w:p w:rsidR="00D33683" w:rsidRDefault="00267531" w:rsidP="00A4074C">
      <w:pPr>
        <w:spacing w:before="100" w:beforeAutospacing="1" w:after="100" w:afterAutospacing="1" w:line="240" w:lineRule="auto"/>
        <w:rPr>
          <w:rFonts w:ascii="Times New Roman" w:hAnsi="Times New Roman"/>
        </w:rPr>
      </w:pPr>
      <w:r>
        <w:rPr>
          <w:rFonts w:ascii="Times New Roman" w:hAnsi="Times New Roman"/>
        </w:rPr>
        <w:t xml:space="preserve">Adriana, Becky, and Adolfo have prepared a proposal, the </w:t>
      </w:r>
      <w:r w:rsidR="00614627">
        <w:rPr>
          <w:rFonts w:ascii="Times New Roman" w:hAnsi="Times New Roman"/>
        </w:rPr>
        <w:t xml:space="preserve">purpose </w:t>
      </w:r>
      <w:r>
        <w:rPr>
          <w:rFonts w:ascii="Times New Roman" w:hAnsi="Times New Roman"/>
        </w:rPr>
        <w:t>being</w:t>
      </w:r>
      <w:r w:rsidR="00614627">
        <w:rPr>
          <w:rFonts w:ascii="Times New Roman" w:hAnsi="Times New Roman"/>
        </w:rPr>
        <w:t xml:space="preserve"> to allow c</w:t>
      </w:r>
      <w:r>
        <w:rPr>
          <w:rFonts w:ascii="Times New Roman" w:hAnsi="Times New Roman"/>
        </w:rPr>
        <w:t>ollection managers to review CDL’s</w:t>
      </w:r>
      <w:r w:rsidR="00614627">
        <w:rPr>
          <w:rFonts w:ascii="Times New Roman" w:hAnsi="Times New Roman"/>
        </w:rPr>
        <w:t xml:space="preserve"> consortial bibliographic records and </w:t>
      </w:r>
      <w:r>
        <w:rPr>
          <w:rFonts w:ascii="Times New Roman" w:hAnsi="Times New Roman"/>
        </w:rPr>
        <w:t xml:space="preserve">determine quickly and easily </w:t>
      </w:r>
      <w:r w:rsidR="00614627">
        <w:rPr>
          <w:rFonts w:ascii="Times New Roman" w:hAnsi="Times New Roman"/>
        </w:rPr>
        <w:t xml:space="preserve">whether CDL has a </w:t>
      </w:r>
      <w:r w:rsidR="00614627">
        <w:rPr>
          <w:rFonts w:ascii="Times New Roman" w:hAnsi="Times New Roman"/>
        </w:rPr>
        <w:lastRenderedPageBreak/>
        <w:t xml:space="preserve">license that says we have access to this content forever (perpetually). </w:t>
      </w:r>
      <w:r w:rsidR="00D33683" w:rsidRPr="00614627">
        <w:rPr>
          <w:rFonts w:ascii="Times New Roman" w:hAnsi="Times New Roman"/>
        </w:rPr>
        <w:t xml:space="preserve">  </w:t>
      </w:r>
      <w:r w:rsidR="00614627">
        <w:rPr>
          <w:rFonts w:ascii="Times New Roman" w:hAnsi="Times New Roman"/>
        </w:rPr>
        <w:t xml:space="preserve">This proposal suggests that the data pertaining to </w:t>
      </w:r>
      <w:r w:rsidR="00D33683" w:rsidRPr="00614627">
        <w:rPr>
          <w:rFonts w:ascii="Times New Roman" w:hAnsi="Times New Roman"/>
        </w:rPr>
        <w:t>perpetual access</w:t>
      </w:r>
      <w:r w:rsidR="00614627">
        <w:rPr>
          <w:rFonts w:ascii="Times New Roman" w:hAnsi="Times New Roman"/>
        </w:rPr>
        <w:t xml:space="preserve"> be added into</w:t>
      </w:r>
      <w:r w:rsidR="00D33683" w:rsidRPr="00614627">
        <w:rPr>
          <w:rFonts w:ascii="Times New Roman" w:hAnsi="Times New Roman"/>
        </w:rPr>
        <w:t xml:space="preserve"> a 9XX field.</w:t>
      </w:r>
    </w:p>
    <w:p w:rsidR="00FE5D21" w:rsidRPr="00122AFB" w:rsidRDefault="00FE5D21" w:rsidP="00A4074C">
      <w:pPr>
        <w:spacing w:before="100" w:beforeAutospacing="1" w:after="100" w:afterAutospacing="1" w:line="240" w:lineRule="auto"/>
        <w:rPr>
          <w:rFonts w:ascii="Times New Roman" w:hAnsi="Times New Roman"/>
        </w:rPr>
      </w:pPr>
      <w:r>
        <w:rPr>
          <w:rFonts w:ascii="Times New Roman" w:hAnsi="Times New Roman"/>
        </w:rPr>
        <w:t>There were a number of questions and suggestions discussed related to this proposal: Why not use a 793 with a specific 1</w:t>
      </w:r>
      <w:r w:rsidRPr="00E27DB6">
        <w:rPr>
          <w:rFonts w:ascii="Times New Roman" w:hAnsi="Times New Roman"/>
          <w:vertAlign w:val="superscript"/>
        </w:rPr>
        <w:t>st</w:t>
      </w:r>
      <w:r>
        <w:rPr>
          <w:rFonts w:ascii="Times New Roman" w:hAnsi="Times New Roman"/>
        </w:rPr>
        <w:t xml:space="preserve"> indicator code instead of a 9xx field? Can we code so the field/data will not display in the public catalog? Can we assume that no </w:t>
      </w:r>
      <w:r w:rsidR="00FC4CB3">
        <w:rPr>
          <w:rFonts w:ascii="Times New Roman" w:hAnsi="Times New Roman"/>
        </w:rPr>
        <w:t>9</w:t>
      </w:r>
      <w:r>
        <w:rPr>
          <w:rFonts w:ascii="Times New Roman" w:hAnsi="Times New Roman"/>
        </w:rPr>
        <w:t>xx n</w:t>
      </w:r>
      <w:r w:rsidR="00B648E6">
        <w:rPr>
          <w:rFonts w:ascii="Times New Roman" w:hAnsi="Times New Roman"/>
        </w:rPr>
        <w:t>ote means no perpetual access (N</w:t>
      </w:r>
      <w:r>
        <w:rPr>
          <w:rFonts w:ascii="Times New Roman" w:hAnsi="Times New Roman"/>
        </w:rPr>
        <w:t>o – don’t assume</w:t>
      </w:r>
      <w:r w:rsidR="00FC4CB3" w:rsidRPr="00487B45">
        <w:rPr>
          <w:rFonts w:ascii="Times New Roman" w:hAnsi="Times New Roman"/>
        </w:rPr>
        <w:t>)</w:t>
      </w:r>
      <w:r>
        <w:rPr>
          <w:rFonts w:ascii="Times New Roman" w:hAnsi="Times New Roman"/>
        </w:rPr>
        <w:t>. Collection Managers can still contact CDL Acquisition</w:t>
      </w:r>
      <w:r w:rsidR="00122AFB">
        <w:rPr>
          <w:rFonts w:ascii="Times New Roman" w:hAnsi="Times New Roman"/>
        </w:rPr>
        <w:t>s.</w:t>
      </w:r>
      <w:bookmarkStart w:id="0" w:name="_GoBack"/>
      <w:bookmarkEnd w:id="0"/>
    </w:p>
    <w:p w:rsidR="00E27DB6" w:rsidRDefault="00E27DB6" w:rsidP="00A4074C">
      <w:pPr>
        <w:spacing w:before="100" w:beforeAutospacing="1" w:after="100" w:afterAutospacing="1" w:line="240" w:lineRule="auto"/>
        <w:rPr>
          <w:rFonts w:ascii="Times New Roman" w:hAnsi="Times New Roman"/>
        </w:rPr>
      </w:pPr>
      <w:r>
        <w:rPr>
          <w:rFonts w:ascii="Times New Roman" w:hAnsi="Times New Roman"/>
        </w:rPr>
        <w:t>There are still some outstanding questions to SCP needs to consider with this proposal.</w:t>
      </w:r>
      <w:r w:rsidR="00FE5D21">
        <w:rPr>
          <w:rFonts w:ascii="Times New Roman" w:hAnsi="Times New Roman"/>
        </w:rPr>
        <w:t xml:space="preserve"> Becky will revise this proposal further, and add to next month’s agenda for further discussion.</w:t>
      </w:r>
    </w:p>
    <w:p w:rsidR="00C14FAB" w:rsidRDefault="00C14FAB" w:rsidP="00C14FAB">
      <w:pPr>
        <w:spacing w:before="100" w:beforeAutospacing="1" w:after="100" w:afterAutospacing="1" w:line="240" w:lineRule="auto"/>
        <w:rPr>
          <w:rFonts w:ascii="Times New Roman" w:hAnsi="Times New Roman"/>
        </w:rPr>
      </w:pPr>
      <w:r w:rsidRPr="00C14FAB">
        <w:rPr>
          <w:rFonts w:ascii="Times New Roman" w:hAnsi="Times New Roman"/>
          <w:b/>
        </w:rPr>
        <w:t>Action:</w:t>
      </w:r>
      <w:r>
        <w:rPr>
          <w:rFonts w:ascii="Times New Roman" w:hAnsi="Times New Roman"/>
        </w:rPr>
        <w:t xml:space="preserve"> All campus SCP-AC liaisons need to send Adolfo their list of all locally used 9XX fields by March 30, 2015. SCP will then determine which 9XX fields can be used for the consortial 9XX Perpetual access field. </w:t>
      </w:r>
    </w:p>
    <w:p w:rsidR="00E27DB6" w:rsidRDefault="00E27DB6" w:rsidP="00A4074C">
      <w:pPr>
        <w:spacing w:before="100" w:beforeAutospacing="1" w:after="100" w:afterAutospacing="1" w:line="240" w:lineRule="auto"/>
        <w:rPr>
          <w:rFonts w:ascii="Times New Roman" w:hAnsi="Times New Roman"/>
        </w:rPr>
      </w:pPr>
    </w:p>
    <w:p w:rsidR="00E27DB6" w:rsidRPr="00614627" w:rsidRDefault="00E27DB6" w:rsidP="00A4074C">
      <w:pPr>
        <w:spacing w:before="100" w:beforeAutospacing="1" w:after="100" w:afterAutospacing="1" w:line="240" w:lineRule="auto"/>
        <w:rPr>
          <w:rFonts w:ascii="Times New Roman" w:eastAsia="Times New Roman" w:hAnsi="Times New Roman" w:cs="Times New Roman"/>
        </w:rPr>
      </w:pPr>
    </w:p>
    <w:p w:rsidR="00A4074C" w:rsidRPr="00EA7913" w:rsidRDefault="00A4074C" w:rsidP="00A4074C">
      <w:pPr>
        <w:spacing w:before="100" w:beforeAutospacing="1" w:after="100" w:afterAutospacing="1" w:line="240" w:lineRule="auto"/>
        <w:rPr>
          <w:rFonts w:ascii="Times New Roman" w:eastAsia="Times New Roman" w:hAnsi="Times New Roman" w:cs="Times New Roman"/>
        </w:rPr>
      </w:pPr>
      <w:r w:rsidRPr="00A4074C">
        <w:rPr>
          <w:rFonts w:ascii="Times New Roman" w:eastAsia="Times New Roman" w:hAnsi="Times New Roman" w:cs="Times New Roman"/>
          <w:sz w:val="24"/>
          <w:szCs w:val="24"/>
        </w:rPr>
        <w:t> </w:t>
      </w:r>
    </w:p>
    <w:p w:rsidR="001B01D4" w:rsidRDefault="001B01D4"/>
    <w:sectPr w:rsidR="001B01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AE" w:rsidRDefault="00BF3EAE" w:rsidP="00143A49">
      <w:pPr>
        <w:spacing w:after="0" w:line="240" w:lineRule="auto"/>
      </w:pPr>
      <w:r>
        <w:separator/>
      </w:r>
    </w:p>
  </w:endnote>
  <w:endnote w:type="continuationSeparator" w:id="0">
    <w:p w:rsidR="00BF3EAE" w:rsidRDefault="00BF3EAE" w:rsidP="0014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AE" w:rsidRDefault="00BF3EAE" w:rsidP="00143A49">
      <w:pPr>
        <w:spacing w:after="0" w:line="240" w:lineRule="auto"/>
      </w:pPr>
      <w:r>
        <w:separator/>
      </w:r>
    </w:p>
  </w:footnote>
  <w:footnote w:type="continuationSeparator" w:id="0">
    <w:p w:rsidR="00BF3EAE" w:rsidRDefault="00BF3EAE" w:rsidP="00143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314082"/>
      <w:docPartObj>
        <w:docPartGallery w:val="Page Numbers (Top of Page)"/>
        <w:docPartUnique/>
      </w:docPartObj>
    </w:sdtPr>
    <w:sdtEndPr>
      <w:rPr>
        <w:noProof/>
      </w:rPr>
    </w:sdtEndPr>
    <w:sdtContent>
      <w:p w:rsidR="00143A49" w:rsidRDefault="00143A49">
        <w:pPr>
          <w:pStyle w:val="Header"/>
          <w:jc w:val="right"/>
        </w:pPr>
        <w:r>
          <w:fldChar w:fldCharType="begin"/>
        </w:r>
        <w:r>
          <w:instrText xml:space="preserve"> PAGE   \* MERGEFORMAT </w:instrText>
        </w:r>
        <w:r>
          <w:fldChar w:fldCharType="separate"/>
        </w:r>
        <w:r w:rsidR="00122AFB">
          <w:rPr>
            <w:noProof/>
          </w:rPr>
          <w:t>2</w:t>
        </w:r>
        <w:r>
          <w:rPr>
            <w:noProof/>
          </w:rPr>
          <w:fldChar w:fldCharType="end"/>
        </w:r>
      </w:p>
    </w:sdtContent>
  </w:sdt>
  <w:p w:rsidR="00143A49" w:rsidRDefault="00143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4C"/>
    <w:rsid w:val="00002202"/>
    <w:rsid w:val="0002006B"/>
    <w:rsid w:val="000354D9"/>
    <w:rsid w:val="00050C92"/>
    <w:rsid w:val="00066ADF"/>
    <w:rsid w:val="000711FA"/>
    <w:rsid w:val="000753A5"/>
    <w:rsid w:val="000B6F5B"/>
    <w:rsid w:val="000C2ED7"/>
    <w:rsid w:val="000C4C03"/>
    <w:rsid w:val="000D2974"/>
    <w:rsid w:val="00117D6E"/>
    <w:rsid w:val="00122AFB"/>
    <w:rsid w:val="001320DE"/>
    <w:rsid w:val="0013408E"/>
    <w:rsid w:val="00137326"/>
    <w:rsid w:val="001420FF"/>
    <w:rsid w:val="001422DC"/>
    <w:rsid w:val="00143A49"/>
    <w:rsid w:val="00154DDA"/>
    <w:rsid w:val="00155893"/>
    <w:rsid w:val="0016383C"/>
    <w:rsid w:val="001639E4"/>
    <w:rsid w:val="00177CDE"/>
    <w:rsid w:val="0019611A"/>
    <w:rsid w:val="001B01D4"/>
    <w:rsid w:val="001C0503"/>
    <w:rsid w:val="001D0B42"/>
    <w:rsid w:val="00200C59"/>
    <w:rsid w:val="00226CB8"/>
    <w:rsid w:val="00245959"/>
    <w:rsid w:val="00250646"/>
    <w:rsid w:val="00260C20"/>
    <w:rsid w:val="00266637"/>
    <w:rsid w:val="002666BF"/>
    <w:rsid w:val="00267531"/>
    <w:rsid w:val="00273EF7"/>
    <w:rsid w:val="00284521"/>
    <w:rsid w:val="002A2486"/>
    <w:rsid w:val="002B30E0"/>
    <w:rsid w:val="002E1AD3"/>
    <w:rsid w:val="0030573A"/>
    <w:rsid w:val="003326DA"/>
    <w:rsid w:val="00360169"/>
    <w:rsid w:val="0037272B"/>
    <w:rsid w:val="00374AF3"/>
    <w:rsid w:val="00376750"/>
    <w:rsid w:val="00383ECF"/>
    <w:rsid w:val="003940A3"/>
    <w:rsid w:val="0039533F"/>
    <w:rsid w:val="003A037B"/>
    <w:rsid w:val="003B6E35"/>
    <w:rsid w:val="003C0F87"/>
    <w:rsid w:val="003C6D95"/>
    <w:rsid w:val="00426652"/>
    <w:rsid w:val="00444A6F"/>
    <w:rsid w:val="0045113C"/>
    <w:rsid w:val="00451749"/>
    <w:rsid w:val="0045450A"/>
    <w:rsid w:val="004602F4"/>
    <w:rsid w:val="00480326"/>
    <w:rsid w:val="00480BB4"/>
    <w:rsid w:val="00487B45"/>
    <w:rsid w:val="004C6234"/>
    <w:rsid w:val="004D43B9"/>
    <w:rsid w:val="004E053B"/>
    <w:rsid w:val="004E443D"/>
    <w:rsid w:val="004E7AB7"/>
    <w:rsid w:val="004F40C2"/>
    <w:rsid w:val="005113EF"/>
    <w:rsid w:val="005218C7"/>
    <w:rsid w:val="0054118F"/>
    <w:rsid w:val="0055183C"/>
    <w:rsid w:val="00566739"/>
    <w:rsid w:val="005846A1"/>
    <w:rsid w:val="00587444"/>
    <w:rsid w:val="005A3CC4"/>
    <w:rsid w:val="005B589D"/>
    <w:rsid w:val="005B7C12"/>
    <w:rsid w:val="005D00FE"/>
    <w:rsid w:val="005E0A51"/>
    <w:rsid w:val="006119AD"/>
    <w:rsid w:val="00614627"/>
    <w:rsid w:val="00617E79"/>
    <w:rsid w:val="00621F14"/>
    <w:rsid w:val="00624351"/>
    <w:rsid w:val="00637B7E"/>
    <w:rsid w:val="006409CB"/>
    <w:rsid w:val="00641E75"/>
    <w:rsid w:val="00664993"/>
    <w:rsid w:val="00666F81"/>
    <w:rsid w:val="00680110"/>
    <w:rsid w:val="006967F2"/>
    <w:rsid w:val="006A1D8E"/>
    <w:rsid w:val="006A35E0"/>
    <w:rsid w:val="006A5E90"/>
    <w:rsid w:val="006B3522"/>
    <w:rsid w:val="006B7B05"/>
    <w:rsid w:val="006C2CE1"/>
    <w:rsid w:val="006C3734"/>
    <w:rsid w:val="006D3C65"/>
    <w:rsid w:val="006D6848"/>
    <w:rsid w:val="006F7486"/>
    <w:rsid w:val="00713A79"/>
    <w:rsid w:val="00715F7B"/>
    <w:rsid w:val="0073292D"/>
    <w:rsid w:val="00736388"/>
    <w:rsid w:val="007518E9"/>
    <w:rsid w:val="007554DE"/>
    <w:rsid w:val="0077787C"/>
    <w:rsid w:val="0078175B"/>
    <w:rsid w:val="0078421E"/>
    <w:rsid w:val="00796947"/>
    <w:rsid w:val="007B677E"/>
    <w:rsid w:val="007D0C0D"/>
    <w:rsid w:val="007D42FA"/>
    <w:rsid w:val="008079D2"/>
    <w:rsid w:val="008206F4"/>
    <w:rsid w:val="00824572"/>
    <w:rsid w:val="008439AD"/>
    <w:rsid w:val="00852762"/>
    <w:rsid w:val="00852F16"/>
    <w:rsid w:val="008631A0"/>
    <w:rsid w:val="00866C22"/>
    <w:rsid w:val="00873B1A"/>
    <w:rsid w:val="008A6D63"/>
    <w:rsid w:val="008A6DF8"/>
    <w:rsid w:val="008B10B3"/>
    <w:rsid w:val="008B1818"/>
    <w:rsid w:val="008B2248"/>
    <w:rsid w:val="008B327B"/>
    <w:rsid w:val="008C6F68"/>
    <w:rsid w:val="008D387E"/>
    <w:rsid w:val="008D7EF0"/>
    <w:rsid w:val="00962B6E"/>
    <w:rsid w:val="009A3573"/>
    <w:rsid w:val="009A4B2E"/>
    <w:rsid w:val="009B59FB"/>
    <w:rsid w:val="009C1F71"/>
    <w:rsid w:val="009C6053"/>
    <w:rsid w:val="009D5F40"/>
    <w:rsid w:val="009E65E6"/>
    <w:rsid w:val="00A30768"/>
    <w:rsid w:val="00A4074C"/>
    <w:rsid w:val="00A5548A"/>
    <w:rsid w:val="00A66FD7"/>
    <w:rsid w:val="00AA1E62"/>
    <w:rsid w:val="00AE2A91"/>
    <w:rsid w:val="00AF0CC5"/>
    <w:rsid w:val="00AF198F"/>
    <w:rsid w:val="00AF3C8C"/>
    <w:rsid w:val="00AF4D5C"/>
    <w:rsid w:val="00AF7160"/>
    <w:rsid w:val="00B105BA"/>
    <w:rsid w:val="00B151D8"/>
    <w:rsid w:val="00B648E6"/>
    <w:rsid w:val="00B72395"/>
    <w:rsid w:val="00B95C20"/>
    <w:rsid w:val="00B95E4B"/>
    <w:rsid w:val="00BB4E67"/>
    <w:rsid w:val="00BB7D8D"/>
    <w:rsid w:val="00BC023B"/>
    <w:rsid w:val="00BC70CA"/>
    <w:rsid w:val="00BD7775"/>
    <w:rsid w:val="00BE541B"/>
    <w:rsid w:val="00BF1A3B"/>
    <w:rsid w:val="00BF3EAE"/>
    <w:rsid w:val="00BF524E"/>
    <w:rsid w:val="00C14FAB"/>
    <w:rsid w:val="00C47C2F"/>
    <w:rsid w:val="00C83662"/>
    <w:rsid w:val="00C96054"/>
    <w:rsid w:val="00C97FDF"/>
    <w:rsid w:val="00CB6A85"/>
    <w:rsid w:val="00CC7000"/>
    <w:rsid w:val="00CD1579"/>
    <w:rsid w:val="00CD2F6C"/>
    <w:rsid w:val="00CD31D7"/>
    <w:rsid w:val="00CD44CA"/>
    <w:rsid w:val="00CD5189"/>
    <w:rsid w:val="00CD617E"/>
    <w:rsid w:val="00CE2414"/>
    <w:rsid w:val="00CF34DD"/>
    <w:rsid w:val="00CF4B70"/>
    <w:rsid w:val="00D1588E"/>
    <w:rsid w:val="00D27082"/>
    <w:rsid w:val="00D32812"/>
    <w:rsid w:val="00D33683"/>
    <w:rsid w:val="00D6789F"/>
    <w:rsid w:val="00D75A77"/>
    <w:rsid w:val="00D9736B"/>
    <w:rsid w:val="00DA662C"/>
    <w:rsid w:val="00DB3093"/>
    <w:rsid w:val="00DD38D9"/>
    <w:rsid w:val="00DD394E"/>
    <w:rsid w:val="00DE21A5"/>
    <w:rsid w:val="00DE77FE"/>
    <w:rsid w:val="00DF192F"/>
    <w:rsid w:val="00E022E1"/>
    <w:rsid w:val="00E137BF"/>
    <w:rsid w:val="00E27DB6"/>
    <w:rsid w:val="00E438B6"/>
    <w:rsid w:val="00E4478E"/>
    <w:rsid w:val="00E54AF7"/>
    <w:rsid w:val="00E73F87"/>
    <w:rsid w:val="00E77E0A"/>
    <w:rsid w:val="00E95EC7"/>
    <w:rsid w:val="00EA2556"/>
    <w:rsid w:val="00EA7913"/>
    <w:rsid w:val="00EC0C36"/>
    <w:rsid w:val="00EE2C2F"/>
    <w:rsid w:val="00EF4B25"/>
    <w:rsid w:val="00F068E6"/>
    <w:rsid w:val="00F12BE7"/>
    <w:rsid w:val="00F25DDF"/>
    <w:rsid w:val="00F3314F"/>
    <w:rsid w:val="00F40866"/>
    <w:rsid w:val="00F43749"/>
    <w:rsid w:val="00F70958"/>
    <w:rsid w:val="00FA347C"/>
    <w:rsid w:val="00FA7461"/>
    <w:rsid w:val="00FC4CB3"/>
    <w:rsid w:val="00FD6F14"/>
    <w:rsid w:val="00FE5D21"/>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87569-111A-4656-ADBB-14538D7D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BB4"/>
    <w:rPr>
      <w:color w:val="0563C1" w:themeColor="hyperlink"/>
      <w:u w:val="single"/>
    </w:rPr>
  </w:style>
  <w:style w:type="paragraph" w:styleId="Header">
    <w:name w:val="header"/>
    <w:basedOn w:val="Normal"/>
    <w:link w:val="HeaderChar"/>
    <w:uiPriority w:val="99"/>
    <w:unhideWhenUsed/>
    <w:rsid w:val="00143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49"/>
  </w:style>
  <w:style w:type="paragraph" w:styleId="Footer">
    <w:name w:val="footer"/>
    <w:basedOn w:val="Normal"/>
    <w:link w:val="FooterChar"/>
    <w:uiPriority w:val="99"/>
    <w:unhideWhenUsed/>
    <w:rsid w:val="0014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lib.org/services/collections/scp/docs/UClinkresolverguidelines.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McCracken</dc:creator>
  <cp:keywords/>
  <dc:description/>
  <cp:lastModifiedBy>Sarah Sheets</cp:lastModifiedBy>
  <cp:revision>3</cp:revision>
  <dcterms:created xsi:type="dcterms:W3CDTF">2015-04-14T20:39:00Z</dcterms:created>
  <dcterms:modified xsi:type="dcterms:W3CDTF">2015-04-14T21:02:00Z</dcterms:modified>
</cp:coreProperties>
</file>