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8E0282">
        <w:rPr>
          <w:spacing w:val="1"/>
        </w:rPr>
        <w:t>June 26, 2020</w:t>
      </w:r>
    </w:p>
    <w:p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:rsidR="000F0150" w:rsidRPr="000D5BB2" w:rsidRDefault="00853208" w:rsidP="00A127D7">
      <w:pPr>
        <w:pStyle w:val="BodyText"/>
        <w:spacing w:line="239" w:lineRule="auto"/>
        <w:ind w:left="180" w:right="284" w:hanging="180"/>
      </w:pPr>
      <w:r>
        <w:rPr>
          <w:b/>
          <w:spacing w:val="-1"/>
        </w:rPr>
        <w:t xml:space="preserve">Present: </w:t>
      </w:r>
      <w:r w:rsidR="008E0282">
        <w:rPr>
          <w:b/>
          <w:spacing w:val="-1"/>
        </w:rPr>
        <w:t xml:space="preserve">Jo Anne Newyear Ramirez (B), Bob Heyer- Gray (D), John Renaud (I), Alison Scott (LA—chair), Jim Dooley (M), Tiffany Moxham (R), Dave Schmitt (SD), Sarah McClung (SF), Lidia </w:t>
      </w:r>
      <w:r w:rsidR="00A67E0C">
        <w:rPr>
          <w:b/>
          <w:spacing w:val="-1"/>
        </w:rPr>
        <w:t>Uziel (SB), Kerry Scott (SC), Ivy Anderson (CDL), Brian Quigley (LAUC), Roxanne Peck (CDL), Michael Walmsley (CDL)</w:t>
      </w:r>
    </w:p>
    <w:p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</w:p>
    <w:p w:rsidR="0023468C" w:rsidRDefault="0023468C" w:rsidP="00A127D7">
      <w:pPr>
        <w:pStyle w:val="BodyText"/>
        <w:ind w:left="180" w:hanging="180"/>
      </w:pPr>
    </w:p>
    <w:p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</w:p>
    <w:p w:rsidR="000F0150" w:rsidRDefault="000F0150" w:rsidP="00A127D7">
      <w:pPr>
        <w:pStyle w:val="BodyText"/>
        <w:ind w:left="180" w:hanging="180"/>
      </w:pPr>
    </w:p>
    <w:p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7E0C">
        <w:rPr>
          <w:rFonts w:asciiTheme="minorHAnsi" w:hAnsiTheme="minorHAnsi" w:cstheme="minorHAnsi"/>
          <w:sz w:val="22"/>
          <w:szCs w:val="22"/>
        </w:rPr>
        <w:t>Notes from the June 12, 2020 meeting were reviewed and approved.</w:t>
      </w:r>
    </w:p>
    <w:p w:rsidR="00D2041F" w:rsidRDefault="00A67E0C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Project Transform Working Group (PTWG)/Transformative Agreement Implementation Group (TAIG)</w:t>
      </w:r>
    </w:p>
    <w:p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7E0C">
        <w:rPr>
          <w:rFonts w:asciiTheme="minorHAnsi" w:hAnsiTheme="minorHAnsi" w:cstheme="minorHAnsi"/>
          <w:sz w:val="22"/>
          <w:szCs w:val="22"/>
        </w:rPr>
        <w:t>Payment options for new transformative agreement</w:t>
      </w:r>
      <w:r w:rsidR="009C2978">
        <w:rPr>
          <w:rFonts w:asciiTheme="minorHAnsi" w:hAnsiTheme="minorHAnsi" w:cstheme="minorHAnsi"/>
          <w:sz w:val="22"/>
          <w:szCs w:val="22"/>
        </w:rPr>
        <w:t>, and plans for other negotiations were discussed.</w:t>
      </w:r>
    </w:p>
    <w:p w:rsidR="00DF24E0" w:rsidRDefault="009C2978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Licensing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2978">
        <w:rPr>
          <w:rFonts w:asciiTheme="minorHAnsi" w:hAnsiTheme="minorHAnsi" w:cstheme="minorHAnsi"/>
          <w:sz w:val="22"/>
          <w:szCs w:val="22"/>
        </w:rPr>
        <w:t>Open letter to vendors regarding University of California financial situation posted on CDL website.</w:t>
      </w:r>
    </w:p>
    <w:p w:rsidR="009C2978" w:rsidRPr="00F55A39" w:rsidRDefault="009C2978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Licensing activities were discussed.</w:t>
      </w:r>
    </w:p>
    <w:p w:rsidR="00DF24E0" w:rsidRDefault="009C2978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>Scholarly Communication Advice and Review (STAR) Team</w:t>
      </w:r>
    </w:p>
    <w:p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2978">
        <w:rPr>
          <w:rFonts w:asciiTheme="minorHAnsi" w:hAnsiTheme="minorHAnsi" w:cstheme="minorHAnsi"/>
          <w:sz w:val="22"/>
          <w:szCs w:val="22"/>
        </w:rPr>
        <w:t>Updates on team’s activities were discussed.</w:t>
      </w:r>
    </w:p>
    <w:p w:rsidR="00DF24E0" w:rsidRDefault="009C2978" w:rsidP="00A127D7">
      <w:pPr>
        <w:pStyle w:val="BodyText"/>
        <w:ind w:left="180" w:hanging="180"/>
        <w:rPr>
          <w:rFonts w:ascii="Cambria"/>
          <w:b/>
          <w:color w:val="4F81BD"/>
          <w:spacing w:val="-1"/>
        </w:rPr>
      </w:pPr>
      <w:r>
        <w:rPr>
          <w:rFonts w:ascii="Cambria"/>
          <w:b/>
          <w:color w:val="4F81BD"/>
          <w:spacing w:val="-1"/>
        </w:rPr>
        <w:t>Collections in a Time of COVID</w:t>
      </w:r>
    </w:p>
    <w:p w:rsidR="00DF24E0" w:rsidRDefault="0032715F" w:rsidP="00BA02DB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2978">
        <w:rPr>
          <w:rFonts w:asciiTheme="minorHAnsi" w:hAnsiTheme="minorHAnsi" w:cstheme="minorHAnsi"/>
          <w:sz w:val="22"/>
          <w:szCs w:val="22"/>
        </w:rPr>
        <w:t>Library activities in support of diversity and inclusion in collections were discussed.</w:t>
      </w:r>
    </w:p>
    <w:p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9" w:name="_GoBack"/>
      <w:bookmarkEnd w:id="9"/>
    </w:p>
    <w:p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41" w:rsidRDefault="006A0D41">
      <w:r>
        <w:separator/>
      </w:r>
    </w:p>
  </w:endnote>
  <w:endnote w:type="continuationSeparator" w:id="0">
    <w:p w:rsidR="006A0D41" w:rsidRDefault="006A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39AA6FFF" wp14:editId="5A97686B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D8DC874" wp14:editId="43500672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41" w:rsidRDefault="006A0D41">
      <w:r>
        <w:separator/>
      </w:r>
    </w:p>
  </w:footnote>
  <w:footnote w:type="continuationSeparator" w:id="0">
    <w:p w:rsidR="006A0D41" w:rsidRDefault="006A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65E4"/>
    <w:rsid w:val="006A0D41"/>
    <w:rsid w:val="00731C66"/>
    <w:rsid w:val="00791622"/>
    <w:rsid w:val="007A4EE5"/>
    <w:rsid w:val="007F2372"/>
    <w:rsid w:val="00852C40"/>
    <w:rsid w:val="00853208"/>
    <w:rsid w:val="008E0282"/>
    <w:rsid w:val="00973A11"/>
    <w:rsid w:val="009B6FA0"/>
    <w:rsid w:val="009C2978"/>
    <w:rsid w:val="00A127D7"/>
    <w:rsid w:val="00A57850"/>
    <w:rsid w:val="00A67E0C"/>
    <w:rsid w:val="00A74CC5"/>
    <w:rsid w:val="00A84D89"/>
    <w:rsid w:val="00A97446"/>
    <w:rsid w:val="00AA00EA"/>
    <w:rsid w:val="00BA02DB"/>
    <w:rsid w:val="00C040E8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B2A2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wparfrey</dc:creator>
  <cp:lastModifiedBy>James Dooley</cp:lastModifiedBy>
  <cp:revision>2</cp:revision>
  <dcterms:created xsi:type="dcterms:W3CDTF">2020-08-09T21:04:00Z</dcterms:created>
  <dcterms:modified xsi:type="dcterms:W3CDTF">2020-08-09T21:04:00Z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