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4E89"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5EA2B4AF" w14:textId="7DAAAA63"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195972">
        <w:rPr>
          <w:spacing w:val="1"/>
        </w:rPr>
        <w:t>September 10, 2021</w:t>
      </w:r>
    </w:p>
    <w:p w14:paraId="22FA9264" w14:textId="77777777" w:rsidR="000F0150" w:rsidRDefault="000F0150" w:rsidP="00A127D7">
      <w:pPr>
        <w:spacing w:before="5"/>
        <w:ind w:left="180" w:hanging="180"/>
        <w:rPr>
          <w:rFonts w:ascii="Calibri" w:eastAsia="Calibri" w:hAnsi="Calibri" w:cs="Calibri"/>
          <w:b/>
          <w:bCs/>
          <w:sz w:val="16"/>
          <w:szCs w:val="16"/>
        </w:rPr>
      </w:pPr>
    </w:p>
    <w:p w14:paraId="01CEC0A0" w14:textId="3774A205" w:rsidR="000F0150" w:rsidRPr="00195972" w:rsidRDefault="00853208" w:rsidP="00A127D7">
      <w:pPr>
        <w:pStyle w:val="BodyText"/>
        <w:spacing w:line="239" w:lineRule="auto"/>
        <w:ind w:left="180" w:right="284" w:hanging="180"/>
        <w:rPr>
          <w:bCs/>
        </w:rPr>
      </w:pPr>
      <w:r>
        <w:rPr>
          <w:b/>
          <w:spacing w:val="-1"/>
        </w:rPr>
        <w:t xml:space="preserve">Present: </w:t>
      </w:r>
      <w:r w:rsidR="00195972">
        <w:rPr>
          <w:bCs/>
          <w:spacing w:val="-1"/>
        </w:rPr>
        <w:t xml:space="preserve">Jo Anne Newyear Ramirez (B), Bob Heyer-Gray (D), John Renaud (I), Alison Scott (LA), Jim Dooley (M—chair), Tiffany Moxham (UCR), </w:t>
      </w:r>
      <w:r w:rsidR="009D2352">
        <w:rPr>
          <w:bCs/>
          <w:spacing w:val="-1"/>
        </w:rPr>
        <w:t>Dave Schmitt (SD), Roger Smith (SD), Sarah McClung (SF), Lidia Uziel (SB), Kerry Scott (SC), Ellen Finnie (CDL), Brian Quigley (LAUC), Lisa Mackinder (CDL)</w:t>
      </w:r>
    </w:p>
    <w:p w14:paraId="73C079BC" w14:textId="77777777" w:rsidR="000F0150" w:rsidRDefault="000F0150" w:rsidP="00A127D7">
      <w:pPr>
        <w:spacing w:before="1"/>
        <w:ind w:left="180" w:hanging="180"/>
        <w:rPr>
          <w:rFonts w:ascii="Calibri" w:eastAsia="Calibri" w:hAnsi="Calibri" w:cs="Calibri"/>
        </w:rPr>
      </w:pPr>
    </w:p>
    <w:p w14:paraId="3A0B29AB" w14:textId="77777777"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p>
    <w:p w14:paraId="594A6627" w14:textId="77777777" w:rsidR="0023468C" w:rsidRDefault="0023468C" w:rsidP="00A127D7">
      <w:pPr>
        <w:pStyle w:val="BodyText"/>
        <w:ind w:left="180" w:hanging="180"/>
      </w:pPr>
    </w:p>
    <w:p w14:paraId="163DC8A0" w14:textId="77777777" w:rsidR="0023468C" w:rsidRPr="000D5BB2" w:rsidRDefault="0023468C" w:rsidP="00A127D7">
      <w:pPr>
        <w:pStyle w:val="BodyText"/>
        <w:ind w:left="180" w:hanging="180"/>
      </w:pPr>
      <w:r>
        <w:rPr>
          <w:b/>
        </w:rPr>
        <w:t xml:space="preserve">Guest: </w:t>
      </w:r>
    </w:p>
    <w:p w14:paraId="5B466F86" w14:textId="77777777" w:rsidR="000F0150" w:rsidRDefault="000F0150" w:rsidP="00A127D7">
      <w:pPr>
        <w:pStyle w:val="BodyText"/>
        <w:ind w:left="180" w:hanging="180"/>
      </w:pPr>
    </w:p>
    <w:p w14:paraId="383159DF" w14:textId="77777777" w:rsidR="000F0150" w:rsidRDefault="000F0150" w:rsidP="00A127D7">
      <w:pPr>
        <w:spacing w:before="7"/>
        <w:ind w:left="180" w:hanging="180"/>
        <w:rPr>
          <w:rFonts w:ascii="Calibri" w:eastAsia="Calibri" w:hAnsi="Calibri" w:cs="Calibri"/>
          <w:sz w:val="16"/>
          <w:szCs w:val="16"/>
        </w:rPr>
      </w:pPr>
    </w:p>
    <w:p w14:paraId="585192F5"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4C7F9DC4" w14:textId="1F85BBD2" w:rsid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9D2352">
        <w:rPr>
          <w:rFonts w:asciiTheme="minorHAnsi" w:hAnsiTheme="minorHAnsi" w:cstheme="minorHAnsi"/>
          <w:sz w:val="22"/>
          <w:szCs w:val="22"/>
        </w:rPr>
        <w:t>Minutes from the August 13 meeting were approved.</w:t>
      </w:r>
    </w:p>
    <w:p w14:paraId="688329C0" w14:textId="119951C9" w:rsidR="008C3F1E" w:rsidRDefault="008C3F1E"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Workplan sent to SCLG this week.</w:t>
      </w:r>
    </w:p>
    <w:p w14:paraId="41E34A83" w14:textId="4FE6EE1C" w:rsidR="008C3F1E" w:rsidRPr="00553712" w:rsidRDefault="008C3F1E"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Kerry attended OSC DEI meeting as SCLG rep and will keep SCLG informed of developments.</w:t>
      </w:r>
    </w:p>
    <w:p w14:paraId="56D43D19" w14:textId="74F1F8A2" w:rsidR="00D2041F" w:rsidRDefault="00593D7E"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Licensing</w:t>
      </w:r>
    </w:p>
    <w:p w14:paraId="2738BA35" w14:textId="5A90C7DD"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593D7E">
        <w:rPr>
          <w:rFonts w:asciiTheme="minorHAnsi" w:hAnsiTheme="minorHAnsi" w:cstheme="minorHAnsi"/>
          <w:sz w:val="22"/>
          <w:szCs w:val="22"/>
        </w:rPr>
        <w:t xml:space="preserve">Financial implications for UC of the new </w:t>
      </w:r>
      <w:proofErr w:type="spellStart"/>
      <w:r w:rsidR="00593D7E">
        <w:rPr>
          <w:rFonts w:asciiTheme="minorHAnsi" w:hAnsiTheme="minorHAnsi" w:cstheme="minorHAnsi"/>
          <w:sz w:val="22"/>
          <w:szCs w:val="22"/>
        </w:rPr>
        <w:t>ArXiv</w:t>
      </w:r>
      <w:proofErr w:type="spellEnd"/>
      <w:r w:rsidR="00593D7E">
        <w:rPr>
          <w:rFonts w:asciiTheme="minorHAnsi" w:hAnsiTheme="minorHAnsi" w:cstheme="minorHAnsi"/>
          <w:sz w:val="22"/>
          <w:szCs w:val="22"/>
        </w:rPr>
        <w:t xml:space="preserve"> membership model were discussed.  The new model bases membership fees on uploads rather than downloads.  A decision on whether to renew under the new model needs to be made before the end of the calendar year.</w:t>
      </w:r>
    </w:p>
    <w:p w14:paraId="464C39BA" w14:textId="3E24DB77" w:rsidR="00DF24E0" w:rsidRDefault="00FC4780" w:rsidP="00A127D7">
      <w:pPr>
        <w:pStyle w:val="Heading2"/>
        <w:spacing w:before="59" w:after="240"/>
        <w:ind w:hanging="180"/>
        <w:rPr>
          <w:rFonts w:ascii="Cambria"/>
          <w:color w:val="4F81BD"/>
          <w:spacing w:val="-1"/>
        </w:rPr>
      </w:pPr>
      <w:r>
        <w:rPr>
          <w:rFonts w:ascii="Cambria"/>
          <w:color w:val="4F81BD"/>
          <w:spacing w:val="-1"/>
        </w:rPr>
        <w:t>Perpetual Rights to ScienceDirect Content</w:t>
      </w:r>
    </w:p>
    <w:p w14:paraId="754F706E" w14:textId="07C7F52A"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FC4780">
        <w:rPr>
          <w:rFonts w:asciiTheme="minorHAnsi" w:hAnsiTheme="minorHAnsi" w:cstheme="minorHAnsi"/>
          <w:sz w:val="22"/>
          <w:szCs w:val="22"/>
        </w:rPr>
        <w:t>CoUL</w:t>
      </w:r>
      <w:proofErr w:type="spellEnd"/>
      <w:r w:rsidR="00FC4780">
        <w:rPr>
          <w:rFonts w:asciiTheme="minorHAnsi" w:hAnsiTheme="minorHAnsi" w:cstheme="minorHAnsi"/>
          <w:sz w:val="22"/>
          <w:szCs w:val="22"/>
        </w:rPr>
        <w:t xml:space="preserve"> has asked SCLG for recommendations on future purchases of perpetual rights to ScienceDirect content.  SCLG will decide at the next meeting what criteria will be used to develop recommendations.  Kerry will create shared Google Doc to help focus thoughts </w:t>
      </w:r>
      <w:proofErr w:type="gramStart"/>
      <w:r w:rsidR="00FC4780">
        <w:rPr>
          <w:rFonts w:asciiTheme="minorHAnsi" w:hAnsiTheme="minorHAnsi" w:cstheme="minorHAnsi"/>
          <w:sz w:val="22"/>
          <w:szCs w:val="22"/>
        </w:rPr>
        <w:t>in</w:t>
      </w:r>
      <w:proofErr w:type="gramEnd"/>
      <w:r w:rsidR="00FC4780">
        <w:rPr>
          <w:rFonts w:asciiTheme="minorHAnsi" w:hAnsiTheme="minorHAnsi" w:cstheme="minorHAnsi"/>
          <w:sz w:val="22"/>
          <w:szCs w:val="22"/>
        </w:rPr>
        <w:t xml:space="preserve"> advance of the meeting. </w:t>
      </w:r>
    </w:p>
    <w:p w14:paraId="03992054" w14:textId="39C5D445" w:rsidR="00DF24E0" w:rsidRDefault="00CA3224"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What SCLG would like from CDL</w:t>
      </w:r>
    </w:p>
    <w:p w14:paraId="2479ED71" w14:textId="4B75AE27"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CA3224">
        <w:rPr>
          <w:rFonts w:asciiTheme="minorHAnsi" w:hAnsiTheme="minorHAnsi" w:cstheme="minorHAnsi"/>
          <w:sz w:val="22"/>
          <w:szCs w:val="22"/>
        </w:rPr>
        <w:t xml:space="preserve">Procedures for handling vendor offers made directly to CDL were agreed upon.  </w:t>
      </w:r>
      <w:r w:rsidR="00FD78F3">
        <w:rPr>
          <w:rFonts w:asciiTheme="minorHAnsi" w:hAnsiTheme="minorHAnsi" w:cstheme="minorHAnsi"/>
          <w:sz w:val="22"/>
          <w:szCs w:val="22"/>
        </w:rPr>
        <w:t>Concerns expressed that recharges were being sent out later and later.  SCLG also expressed support for the resumption of the journal transfer process.</w:t>
      </w:r>
    </w:p>
    <w:p w14:paraId="5676D246" w14:textId="77777777" w:rsidR="00DF24E0" w:rsidRDefault="0032715F" w:rsidP="00FD78F3">
      <w:pPr>
        <w:pStyle w:val="NormalWeb"/>
        <w:ind w:left="540"/>
        <w:rPr>
          <w:rFonts w:asciiTheme="minorHAnsi" w:hAnsiTheme="minorHAnsi" w:cstheme="minorHAnsi"/>
          <w:sz w:val="22"/>
          <w:szCs w:val="22"/>
        </w:rPr>
      </w:pPr>
      <w:r>
        <w:rPr>
          <w:rFonts w:asciiTheme="minorHAnsi" w:hAnsiTheme="minorHAnsi" w:cstheme="minorHAnsi"/>
          <w:sz w:val="22"/>
          <w:szCs w:val="22"/>
        </w:rPr>
        <w:t xml:space="preserve"> </w:t>
      </w:r>
    </w:p>
    <w:p w14:paraId="276DA6F7" w14:textId="6761C1FE" w:rsidR="0032715F" w:rsidRDefault="0032715F" w:rsidP="0032715F">
      <w:pPr>
        <w:pStyle w:val="Heading2"/>
        <w:spacing w:before="59" w:after="240"/>
        <w:ind w:left="180" w:hanging="180"/>
        <w:rPr>
          <w:rFonts w:ascii="Cambria"/>
          <w:color w:val="4F81BD"/>
          <w:spacing w:val="-1"/>
        </w:rPr>
      </w:pPr>
    </w:p>
    <w:p w14:paraId="34AB1BE9"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AD09" w14:textId="77777777" w:rsidR="00BA5FA8" w:rsidRDefault="00BA5FA8">
      <w:r>
        <w:separator/>
      </w:r>
    </w:p>
  </w:endnote>
  <w:endnote w:type="continuationSeparator" w:id="0">
    <w:p w14:paraId="06E1C892" w14:textId="77777777" w:rsidR="00BA5FA8" w:rsidRDefault="00BA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A4E0"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1B4A5230" wp14:editId="0D3FBE47">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61735E2B" wp14:editId="21F07030">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CAFBD"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A371" w14:textId="77777777" w:rsidR="00BA5FA8" w:rsidRDefault="00BA5FA8">
      <w:r>
        <w:separator/>
      </w:r>
    </w:p>
  </w:footnote>
  <w:footnote w:type="continuationSeparator" w:id="0">
    <w:p w14:paraId="27C11D1A" w14:textId="77777777" w:rsidR="00BA5FA8" w:rsidRDefault="00BA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1"/>
  </w:num>
  <w:num w:numId="6">
    <w:abstractNumId w:val="1"/>
  </w:num>
  <w:num w:numId="7">
    <w:abstractNumId w:val="10"/>
  </w:num>
  <w:num w:numId="8">
    <w:abstractNumId w:val="7"/>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123213"/>
    <w:rsid w:val="001350AC"/>
    <w:rsid w:val="00195972"/>
    <w:rsid w:val="001F5FEB"/>
    <w:rsid w:val="00203673"/>
    <w:rsid w:val="0023468C"/>
    <w:rsid w:val="002602C9"/>
    <w:rsid w:val="00286F6A"/>
    <w:rsid w:val="002F57D8"/>
    <w:rsid w:val="0032715F"/>
    <w:rsid w:val="003D1E54"/>
    <w:rsid w:val="003D2E7F"/>
    <w:rsid w:val="0042319B"/>
    <w:rsid w:val="00426E38"/>
    <w:rsid w:val="00455C31"/>
    <w:rsid w:val="00544351"/>
    <w:rsid w:val="00553712"/>
    <w:rsid w:val="00593D7E"/>
    <w:rsid w:val="005F7EA7"/>
    <w:rsid w:val="00647A9F"/>
    <w:rsid w:val="00660497"/>
    <w:rsid w:val="006865E4"/>
    <w:rsid w:val="00731C66"/>
    <w:rsid w:val="00791622"/>
    <w:rsid w:val="007A4EE5"/>
    <w:rsid w:val="007F2372"/>
    <w:rsid w:val="008027E7"/>
    <w:rsid w:val="00852C40"/>
    <w:rsid w:val="00853208"/>
    <w:rsid w:val="008C3F1E"/>
    <w:rsid w:val="00973A11"/>
    <w:rsid w:val="009B6FA0"/>
    <w:rsid w:val="009D2352"/>
    <w:rsid w:val="00A127D7"/>
    <w:rsid w:val="00A57850"/>
    <w:rsid w:val="00A74CC5"/>
    <w:rsid w:val="00A84D89"/>
    <w:rsid w:val="00A97446"/>
    <w:rsid w:val="00AA00EA"/>
    <w:rsid w:val="00BA02DB"/>
    <w:rsid w:val="00BA5FA8"/>
    <w:rsid w:val="00C040E8"/>
    <w:rsid w:val="00C72C69"/>
    <w:rsid w:val="00C97541"/>
    <w:rsid w:val="00CA3224"/>
    <w:rsid w:val="00D2041F"/>
    <w:rsid w:val="00D30919"/>
    <w:rsid w:val="00DF24E0"/>
    <w:rsid w:val="00E01813"/>
    <w:rsid w:val="00E170FA"/>
    <w:rsid w:val="00E62155"/>
    <w:rsid w:val="00E94C60"/>
    <w:rsid w:val="00F55A39"/>
    <w:rsid w:val="00F7068F"/>
    <w:rsid w:val="00FC4780"/>
    <w:rsid w:val="00FD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35D7"/>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2021-10-01T22:53:00Z</dcterms:created>
  <dcterms:modified xsi:type="dcterms:W3CDTF">2021-10-01T22:53:00Z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