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1B36615D" w:rsidR="000F0150" w:rsidRDefault="00853208" w:rsidP="00A127D7">
      <w:pPr>
        <w:pStyle w:val="Heading2"/>
        <w:spacing w:before="251"/>
        <w:ind w:left="180" w:hanging="180"/>
        <w:rPr>
          <w:spacing w:val="1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777AB2">
        <w:rPr>
          <w:spacing w:val="1"/>
        </w:rPr>
        <w:t>D</w:t>
      </w:r>
      <w:r w:rsidR="00D30AB1">
        <w:rPr>
          <w:spacing w:val="1"/>
        </w:rPr>
        <w:t>ecember 16</w:t>
      </w:r>
      <w:r w:rsidR="00BD4DF2">
        <w:rPr>
          <w:spacing w:val="1"/>
        </w:rPr>
        <w:t>, 2022</w:t>
      </w:r>
    </w:p>
    <w:p w14:paraId="2AF25336" w14:textId="68C7CD36" w:rsidR="00DF4CBE" w:rsidRPr="00DF4CBE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="009D25E3" w:rsidRPr="009D25E3">
        <w:rPr>
          <w:rFonts w:ascii="Segoe UI" w:eastAsia="Times New Roman" w:hAnsi="Segoe UI" w:cs="Segoe UI"/>
          <w:color w:val="172B4D"/>
          <w:sz w:val="21"/>
          <w:szCs w:val="21"/>
        </w:rPr>
        <w:t>Bob Heyer-Gray (D), Jim Dooley (M), Tiffany Moxham (R-chair), Roger Smith (SD), Dave Schmitt (SD), Lidia Uziel (SB), Sarah McClung (SF), Lisa Spagnol</w:t>
      </w:r>
      <w:r w:rsidR="009D25E3">
        <w:rPr>
          <w:rFonts w:ascii="Segoe UI" w:eastAsia="Times New Roman" w:hAnsi="Segoe UI" w:cs="Segoe UI"/>
          <w:color w:val="172B4D"/>
          <w:sz w:val="21"/>
          <w:szCs w:val="21"/>
        </w:rPr>
        <w:t xml:space="preserve">o (LAUC), Lisa Moske (CDL),  Megan Rosenbloom (LA), </w:t>
      </w:r>
      <w:r w:rsidR="009D25E3" w:rsidRPr="009D25E3">
        <w:rPr>
          <w:rFonts w:ascii="Segoe UI" w:eastAsia="Times New Roman" w:hAnsi="Segoe UI" w:cs="Segoe UI"/>
          <w:color w:val="172B4D"/>
          <w:sz w:val="21"/>
          <w:szCs w:val="21"/>
        </w:rPr>
        <w:t>Jo Anne Newyear Ramirez (B), John Renaud (I), Judy Consales (UCLA), Kerry Scott (SC), Lisa Mackinder (CDL), Miranda Bennett (CDL)</w:t>
      </w:r>
    </w:p>
    <w:p w14:paraId="2D6F12FD" w14:textId="017F871F" w:rsidR="00DF4CBE" w:rsidRPr="00DF4CBE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 </w:t>
      </w:r>
    </w:p>
    <w:p w14:paraId="19383B9F" w14:textId="04F1B0BD" w:rsidR="00DF4CBE" w:rsidRPr="00DF4CBE" w:rsidRDefault="009D25E3" w:rsidP="00DF4CBE">
      <w:pPr>
        <w:widowControl/>
        <w:shd w:val="clear" w:color="auto" w:fill="FFFFFF"/>
        <w:spacing w:before="150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</w:t>
      </w:r>
      <w:r w:rsidR="00DF4CBE"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: </w:t>
      </w:r>
      <w:r w:rsidR="00DF4CBE" w:rsidRPr="00DF4CBE">
        <w:rPr>
          <w:rFonts w:ascii="Segoe UI" w:eastAsia="Times New Roman" w:hAnsi="Segoe UI" w:cs="Segoe UI"/>
          <w:color w:val="172B4D"/>
          <w:sz w:val="21"/>
          <w:szCs w:val="21"/>
        </w:rPr>
        <w:t> Mat Willmott (CDL)</w:t>
      </w:r>
    </w:p>
    <w:p w14:paraId="25EEFE6E" w14:textId="77777777" w:rsidR="000F0150" w:rsidRPr="00F26A7E" w:rsidRDefault="000F0150" w:rsidP="00A127D7">
      <w:pPr>
        <w:spacing w:before="7"/>
        <w:ind w:left="180" w:hanging="180"/>
        <w:rPr>
          <w:rFonts w:asciiTheme="majorHAnsi" w:eastAsia="Calibri" w:hAnsiTheme="majorHAnsi" w:cstheme="minorHAnsi"/>
          <w:sz w:val="24"/>
          <w:szCs w:val="24"/>
        </w:rPr>
      </w:pPr>
    </w:p>
    <w:p w14:paraId="5CA3840C" w14:textId="77777777" w:rsidR="000F0150" w:rsidRPr="00F26A7E" w:rsidRDefault="00853208" w:rsidP="00A127D7">
      <w:pPr>
        <w:pStyle w:val="Heading1"/>
        <w:ind w:left="180" w:hanging="180"/>
        <w:rPr>
          <w:rFonts w:asciiTheme="majorHAnsi" w:hAnsiTheme="majorHAnsi" w:cstheme="minorHAnsi"/>
          <w:color w:val="4F81BD"/>
          <w:spacing w:val="-2"/>
        </w:rPr>
      </w:pPr>
      <w:bookmarkStart w:id="3" w:name="Announcements,_Housekeeping_and_Calendar"/>
      <w:bookmarkEnd w:id="3"/>
      <w:r w:rsidRPr="00F26A7E">
        <w:rPr>
          <w:rFonts w:asciiTheme="majorHAnsi" w:hAnsiTheme="majorHAnsi" w:cstheme="minorHAnsi"/>
          <w:color w:val="4F81BD"/>
          <w:spacing w:val="-1"/>
        </w:rPr>
        <w:t>Announcements,</w:t>
      </w:r>
      <w:r w:rsidRPr="00F26A7E">
        <w:rPr>
          <w:rFonts w:asciiTheme="majorHAnsi" w:hAnsiTheme="majorHAnsi" w:cstheme="minorHAnsi"/>
          <w:color w:val="4F81BD"/>
          <w:spacing w:val="-10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Housekeeping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</w:rPr>
        <w:t>and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Calendar</w:t>
      </w:r>
      <w:r w:rsidRPr="00F26A7E">
        <w:rPr>
          <w:rFonts w:asciiTheme="majorHAnsi" w:hAnsiTheme="majorHAnsi" w:cstheme="minorHAnsi"/>
          <w:color w:val="4F81BD"/>
          <w:spacing w:val="-9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2"/>
        </w:rPr>
        <w:t>Review</w:t>
      </w:r>
    </w:p>
    <w:p w14:paraId="2A0F835A" w14:textId="1A9B5BB5" w:rsidR="00CB7536" w:rsidRDefault="00800489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bookmarkStart w:id="4" w:name="STAR_team_check-in_about_OBP"/>
      <w:bookmarkEnd w:id="4"/>
      <w:r w:rsidRPr="00DF4CBE">
        <w:rPr>
          <w:rFonts w:asciiTheme="minorHAnsi" w:hAnsiTheme="minorHAnsi" w:cstheme="minorHAnsi"/>
        </w:rPr>
        <w:t xml:space="preserve">Minutes from the </w:t>
      </w:r>
      <w:r w:rsidR="005A0A3C">
        <w:rPr>
          <w:rFonts w:asciiTheme="minorHAnsi" w:hAnsiTheme="minorHAnsi" w:cstheme="minorHAnsi"/>
        </w:rPr>
        <w:t>December 9</w:t>
      </w:r>
      <w:r w:rsidRPr="00DF4CBE">
        <w:rPr>
          <w:rFonts w:asciiTheme="minorHAnsi" w:hAnsiTheme="minorHAnsi" w:cstheme="minorHAnsi"/>
        </w:rPr>
        <w:t xml:space="preserve"> meeting were approved.</w:t>
      </w:r>
    </w:p>
    <w:p w14:paraId="5CC985F3" w14:textId="442ACFF4" w:rsidR="005A0A3C" w:rsidRDefault="00BA5086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Augmentation fund split approved by CoUL.</w:t>
      </w:r>
      <w:r w:rsidR="007E78B5">
        <w:rPr>
          <w:rFonts w:asciiTheme="minorHAnsi" w:hAnsiTheme="minorHAnsi" w:cstheme="minorHAnsi"/>
        </w:rPr>
        <w:t xml:space="preserve"> Note</w:t>
      </w:r>
      <w:r w:rsidR="00CB2FDB">
        <w:rPr>
          <w:rFonts w:asciiTheme="minorHAnsi" w:hAnsiTheme="minorHAnsi" w:cstheme="minorHAnsi"/>
        </w:rPr>
        <w:t>d the plan for</w:t>
      </w:r>
      <w:r w:rsidR="007E78B5">
        <w:rPr>
          <w:rFonts w:asciiTheme="minorHAnsi" w:hAnsiTheme="minorHAnsi" w:cstheme="minorHAnsi"/>
        </w:rPr>
        <w:t xml:space="preserve"> ongoing conversations regarding </w:t>
      </w:r>
      <w:r w:rsidR="00CB2FDB">
        <w:rPr>
          <w:rFonts w:asciiTheme="minorHAnsi" w:hAnsiTheme="minorHAnsi" w:cstheme="minorHAnsi"/>
        </w:rPr>
        <w:t xml:space="preserve">specific Transformative Agreements </w:t>
      </w:r>
      <w:r w:rsidR="007836ED">
        <w:rPr>
          <w:rFonts w:asciiTheme="minorHAnsi" w:hAnsiTheme="minorHAnsi" w:cstheme="minorHAnsi"/>
        </w:rPr>
        <w:t xml:space="preserve">as well as roles and processes of the various groups involved. </w:t>
      </w:r>
    </w:p>
    <w:p w14:paraId="60670A13" w14:textId="4B751E52" w:rsidR="007836ED" w:rsidRDefault="007836ED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for Mat and additional data sharing will be deferred to January.</w:t>
      </w:r>
    </w:p>
    <w:p w14:paraId="45BBA0DC" w14:textId="2922CBD2" w:rsidR="007836ED" w:rsidRDefault="000B47D1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shared print update</w:t>
      </w:r>
      <w:r w:rsidR="00837F0D">
        <w:rPr>
          <w:rFonts w:asciiTheme="minorHAnsi" w:hAnsiTheme="minorHAnsi" w:cstheme="minorHAnsi"/>
        </w:rPr>
        <w:t xml:space="preserve"> will be taken up in 2023.</w:t>
      </w:r>
    </w:p>
    <w:p w14:paraId="180BB9D5" w14:textId="7F488552" w:rsidR="009D25E3" w:rsidRDefault="009D25E3" w:rsidP="00F26A7E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r>
        <w:rPr>
          <w:rFonts w:asciiTheme="majorHAnsi" w:hAnsiTheme="majorHAnsi" w:cstheme="minorHAnsi"/>
          <w:b/>
          <w:bCs/>
          <w:color w:val="548DD4" w:themeColor="text2" w:themeTint="99"/>
        </w:rPr>
        <w:t>OA Membership Subgroup</w:t>
      </w:r>
    </w:p>
    <w:p w14:paraId="69859EB3" w14:textId="755F48EF" w:rsidR="0024017F" w:rsidRPr="00CD4796" w:rsidRDefault="00EB38ED" w:rsidP="00F26A7E">
      <w:pPr>
        <w:pStyle w:val="NormalWeb"/>
        <w:jc w:val="both"/>
        <w:rPr>
          <w:rFonts w:asciiTheme="minorHAnsi" w:hAnsiTheme="minorHAnsi" w:cstheme="minorHAnsi"/>
        </w:rPr>
      </w:pPr>
      <w:r w:rsidRPr="00CD4796">
        <w:rPr>
          <w:rFonts w:asciiTheme="minorHAnsi" w:hAnsiTheme="minorHAnsi" w:cstheme="minorHAnsi"/>
        </w:rPr>
        <w:t xml:space="preserve">The group discussed </w:t>
      </w:r>
      <w:r w:rsidR="00CD4796" w:rsidRPr="00CD4796">
        <w:rPr>
          <w:rFonts w:asciiTheme="minorHAnsi" w:hAnsiTheme="minorHAnsi" w:cstheme="minorHAnsi"/>
        </w:rPr>
        <w:t xml:space="preserve">the proposal from the December 9 </w:t>
      </w:r>
      <w:r w:rsidR="001B660D">
        <w:rPr>
          <w:rFonts w:asciiTheme="minorHAnsi" w:hAnsiTheme="minorHAnsi" w:cstheme="minorHAnsi"/>
        </w:rPr>
        <w:t>meeting</w:t>
      </w:r>
      <w:r w:rsidR="00CD4796" w:rsidRPr="00CD4796">
        <w:rPr>
          <w:rFonts w:asciiTheme="minorHAnsi" w:hAnsiTheme="minorHAnsi" w:cstheme="minorHAnsi"/>
        </w:rPr>
        <w:t xml:space="preserve"> including campus commitments</w:t>
      </w:r>
      <w:r w:rsidR="003767E7">
        <w:rPr>
          <w:rFonts w:asciiTheme="minorHAnsi" w:hAnsiTheme="minorHAnsi" w:cstheme="minorHAnsi"/>
        </w:rPr>
        <w:t xml:space="preserve"> and next steps</w:t>
      </w:r>
      <w:r w:rsidR="00CD4796" w:rsidRPr="00CD4796">
        <w:rPr>
          <w:rFonts w:asciiTheme="minorHAnsi" w:hAnsiTheme="minorHAnsi" w:cstheme="minorHAnsi"/>
        </w:rPr>
        <w:t>.</w:t>
      </w:r>
    </w:p>
    <w:p w14:paraId="56F74967" w14:textId="67E72181" w:rsidR="00F26A7E" w:rsidRDefault="00F26A7E" w:rsidP="00F26A7E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r w:rsidRPr="00F26A7E">
        <w:rPr>
          <w:rFonts w:asciiTheme="majorHAnsi" w:hAnsiTheme="majorHAnsi" w:cstheme="minorHAnsi"/>
          <w:b/>
          <w:bCs/>
          <w:color w:val="548DD4" w:themeColor="text2" w:themeTint="99"/>
        </w:rPr>
        <w:t>Licensing Updates</w:t>
      </w:r>
    </w:p>
    <w:p w14:paraId="28FD312C" w14:textId="5F2F7919" w:rsidR="009D25E3" w:rsidRPr="009022EC" w:rsidRDefault="008D7A06" w:rsidP="009022EC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group discussed on-going progress on resource renewals with actions identified for follow-up by CDL.</w:t>
      </w:r>
    </w:p>
    <w:p w14:paraId="0CF38EAE" w14:textId="77777777" w:rsidR="00490B8E" w:rsidRPr="00490B8E" w:rsidRDefault="00490B8E" w:rsidP="00490B8E">
      <w:pPr>
        <w:pStyle w:val="NormalWeb"/>
        <w:shd w:val="clear" w:color="auto" w:fill="FFFFFF"/>
        <w:spacing w:before="150" w:beforeAutospacing="0" w:after="0" w:afterAutospacing="0"/>
        <w:ind w:left="1440"/>
        <w:rPr>
          <w:rFonts w:ascii="Segoe UI" w:hAnsi="Segoe UI" w:cs="Segoe UI"/>
          <w:color w:val="172B4D"/>
          <w:sz w:val="21"/>
          <w:szCs w:val="21"/>
        </w:rPr>
      </w:pPr>
    </w:p>
    <w:p w14:paraId="0382C158" w14:textId="77777777" w:rsidR="00202E13" w:rsidRDefault="00202E13" w:rsidP="00202E13">
      <w:pPr>
        <w:widowControl/>
        <w:shd w:val="clear" w:color="auto" w:fill="FFFFFF"/>
        <w:rPr>
          <w:rFonts w:asciiTheme="majorHAnsi" w:eastAsia="Times New Roman" w:hAnsiTheme="majorHAnsi" w:cs="Segoe UI"/>
          <w:b/>
          <w:bCs/>
          <w:color w:val="548DD4" w:themeColor="text2" w:themeTint="99"/>
          <w:sz w:val="24"/>
          <w:szCs w:val="24"/>
        </w:rPr>
      </w:pPr>
      <w:bookmarkStart w:id="5" w:name="SCLG_thanked_the_STAR_team_for_their_goo"/>
      <w:bookmarkEnd w:id="5"/>
    </w:p>
    <w:p w14:paraId="14412862" w14:textId="77777777" w:rsidR="00202E13" w:rsidRDefault="00202E13" w:rsidP="00202E13">
      <w:pPr>
        <w:widowControl/>
        <w:shd w:val="clear" w:color="auto" w:fill="FFFFFF"/>
        <w:rPr>
          <w:rFonts w:asciiTheme="majorHAnsi" w:eastAsia="Times New Roman" w:hAnsiTheme="majorHAnsi" w:cs="Segoe UI"/>
          <w:b/>
          <w:bCs/>
          <w:color w:val="548DD4" w:themeColor="text2" w:themeTint="99"/>
          <w:sz w:val="24"/>
          <w:szCs w:val="24"/>
        </w:rPr>
      </w:pPr>
    </w:p>
    <w:p w14:paraId="1C065DB1" w14:textId="77777777" w:rsidR="002D67A9" w:rsidRPr="002D67A9" w:rsidRDefault="002D67A9" w:rsidP="002D67A9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</w:p>
    <w:p w14:paraId="0E7F99EA" w14:textId="77777777" w:rsidR="00590496" w:rsidRPr="002D67A9" w:rsidRDefault="00590496" w:rsidP="00EC4A07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</w:p>
    <w:p w14:paraId="4687E39D" w14:textId="77777777" w:rsidR="00E70759" w:rsidRPr="002D67A9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1"/>
          <w:szCs w:val="21"/>
        </w:rPr>
      </w:pPr>
    </w:p>
    <w:p w14:paraId="4A83E9F8" w14:textId="77777777" w:rsidR="00490B8E" w:rsidRPr="002D67A9" w:rsidRDefault="00490B8E" w:rsidP="00490B8E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90B8E" w:rsidRPr="002D67A9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4D99" w14:textId="77777777" w:rsidR="00C342CB" w:rsidRDefault="00C342CB">
      <w:r>
        <w:separator/>
      </w:r>
    </w:p>
  </w:endnote>
  <w:endnote w:type="continuationSeparator" w:id="0">
    <w:p w14:paraId="60CC5A4F" w14:textId="77777777" w:rsidR="00C342CB" w:rsidRDefault="00C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63CD1F89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8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Rw1QEAAJADAAAOAAAAZHJzL2Uyb0RvYy54bWysU9uO0zAQfUfiHyy/0zSFLShqulp2tQhp&#10;uUgLH+A4dhKReMyM26R8PWOn6XJ5Q7xYkxn7zDlnJrvraejF0SB14EqZr9ZSGKeh7lxTyq9f7l+8&#10;kY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" filled="f" stroked="f">
              <v:textbox inset="0,0,0,0">
                <w:txbxContent>
                  <w:p w14:paraId="0ED3E158" w14:textId="63CD1F89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08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F691" w14:textId="77777777" w:rsidR="00C342CB" w:rsidRDefault="00C342CB">
      <w:r>
        <w:separator/>
      </w:r>
    </w:p>
  </w:footnote>
  <w:footnote w:type="continuationSeparator" w:id="0">
    <w:p w14:paraId="763287A6" w14:textId="77777777" w:rsidR="00C342CB" w:rsidRDefault="00C3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52B54"/>
    <w:multiLevelType w:val="hybridMultilevel"/>
    <w:tmpl w:val="D7F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892CF2"/>
    <w:multiLevelType w:val="hybridMultilevel"/>
    <w:tmpl w:val="D476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33461B"/>
    <w:multiLevelType w:val="hybridMultilevel"/>
    <w:tmpl w:val="89D6727E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9" w15:restartNumberingAfterBreak="0">
    <w:nsid w:val="11022263"/>
    <w:multiLevelType w:val="multilevel"/>
    <w:tmpl w:val="AE2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8843E0"/>
    <w:multiLevelType w:val="multilevel"/>
    <w:tmpl w:val="40A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545A72"/>
    <w:multiLevelType w:val="multilevel"/>
    <w:tmpl w:val="FE9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7111BF"/>
    <w:multiLevelType w:val="multilevel"/>
    <w:tmpl w:val="FFC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2A7429"/>
    <w:multiLevelType w:val="multilevel"/>
    <w:tmpl w:val="33E0873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4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6365A7"/>
    <w:multiLevelType w:val="multilevel"/>
    <w:tmpl w:val="23AC047A"/>
    <w:lvl w:ilvl="0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6" w15:restartNumberingAfterBreak="0">
    <w:nsid w:val="268046E1"/>
    <w:multiLevelType w:val="hybridMultilevel"/>
    <w:tmpl w:val="B68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868"/>
    <w:multiLevelType w:val="hybridMultilevel"/>
    <w:tmpl w:val="17A447FC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8" w15:restartNumberingAfterBreak="0">
    <w:nsid w:val="344D228A"/>
    <w:multiLevelType w:val="hybridMultilevel"/>
    <w:tmpl w:val="2FF8A7E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C11128B"/>
    <w:multiLevelType w:val="hybridMultilevel"/>
    <w:tmpl w:val="20329AC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0" w15:restartNumberingAfterBreak="0">
    <w:nsid w:val="3D1938EF"/>
    <w:multiLevelType w:val="multilevel"/>
    <w:tmpl w:val="9006D858"/>
    <w:lvl w:ilvl="0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21" w15:restartNumberingAfterBreak="0">
    <w:nsid w:val="40FD7708"/>
    <w:multiLevelType w:val="multilevel"/>
    <w:tmpl w:val="9E5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98777E3"/>
    <w:multiLevelType w:val="hybridMultilevel"/>
    <w:tmpl w:val="195A04C2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4" w15:restartNumberingAfterBreak="0">
    <w:nsid w:val="4CC970A3"/>
    <w:multiLevelType w:val="multilevel"/>
    <w:tmpl w:val="F8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027D51"/>
    <w:multiLevelType w:val="hybridMultilevel"/>
    <w:tmpl w:val="BF5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77385"/>
    <w:multiLevelType w:val="multilevel"/>
    <w:tmpl w:val="1D2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085784"/>
    <w:multiLevelType w:val="hybridMultilevel"/>
    <w:tmpl w:val="378E8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5BF4"/>
    <w:multiLevelType w:val="hybridMultilevel"/>
    <w:tmpl w:val="C3EE3868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A03"/>
    <w:multiLevelType w:val="multilevel"/>
    <w:tmpl w:val="3EC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82378"/>
    <w:multiLevelType w:val="multilevel"/>
    <w:tmpl w:val="B19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9470E3"/>
    <w:multiLevelType w:val="multilevel"/>
    <w:tmpl w:val="035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38189C"/>
    <w:multiLevelType w:val="hybridMultilevel"/>
    <w:tmpl w:val="B67C3C52"/>
    <w:lvl w:ilvl="0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5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A43F4"/>
    <w:multiLevelType w:val="multilevel"/>
    <w:tmpl w:val="55F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 w15:restartNumberingAfterBreak="0">
    <w:nsid w:val="70D915FA"/>
    <w:multiLevelType w:val="multilevel"/>
    <w:tmpl w:val="A6A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607A14"/>
    <w:multiLevelType w:val="multilevel"/>
    <w:tmpl w:val="594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B126BA"/>
    <w:multiLevelType w:val="hybridMultilevel"/>
    <w:tmpl w:val="BFFE258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41769D4"/>
    <w:multiLevelType w:val="multilevel"/>
    <w:tmpl w:val="F8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8D310F0"/>
    <w:multiLevelType w:val="multilevel"/>
    <w:tmpl w:val="0F5A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B7DC5"/>
    <w:multiLevelType w:val="hybridMultilevel"/>
    <w:tmpl w:val="A3BAB51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 w15:restartNumberingAfterBreak="0">
    <w:nsid w:val="7F4C47FA"/>
    <w:multiLevelType w:val="multilevel"/>
    <w:tmpl w:val="16FACF90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161884">
    <w:abstractNumId w:val="6"/>
  </w:num>
  <w:num w:numId="2" w16cid:durableId="160194114">
    <w:abstractNumId w:val="37"/>
  </w:num>
  <w:num w:numId="3" w16cid:durableId="1524830110">
    <w:abstractNumId w:val="22"/>
  </w:num>
  <w:num w:numId="4" w16cid:durableId="1998531894">
    <w:abstractNumId w:val="0"/>
  </w:num>
  <w:num w:numId="5" w16cid:durableId="475338825">
    <w:abstractNumId w:val="43"/>
  </w:num>
  <w:num w:numId="6" w16cid:durableId="1740666366">
    <w:abstractNumId w:val="2"/>
  </w:num>
  <w:num w:numId="7" w16cid:durableId="1535191314">
    <w:abstractNumId w:val="42"/>
  </w:num>
  <w:num w:numId="8" w16cid:durableId="642735846">
    <w:abstractNumId w:val="31"/>
  </w:num>
  <w:num w:numId="9" w16cid:durableId="266281396">
    <w:abstractNumId w:val="3"/>
  </w:num>
  <w:num w:numId="10" w16cid:durableId="1428962638">
    <w:abstractNumId w:val="35"/>
  </w:num>
  <w:num w:numId="11" w16cid:durableId="948664295">
    <w:abstractNumId w:val="29"/>
  </w:num>
  <w:num w:numId="12" w16cid:durableId="1044795866">
    <w:abstractNumId w:val="18"/>
  </w:num>
  <w:num w:numId="13" w16cid:durableId="534663695">
    <w:abstractNumId w:val="7"/>
  </w:num>
  <w:num w:numId="14" w16cid:durableId="2083595871">
    <w:abstractNumId w:val="4"/>
  </w:num>
  <w:num w:numId="15" w16cid:durableId="1780250904">
    <w:abstractNumId w:val="14"/>
  </w:num>
  <w:num w:numId="16" w16cid:durableId="2075547066">
    <w:abstractNumId w:val="47"/>
  </w:num>
  <w:num w:numId="17" w16cid:durableId="323168620">
    <w:abstractNumId w:val="38"/>
  </w:num>
  <w:num w:numId="18" w16cid:durableId="1744525843">
    <w:abstractNumId w:val="32"/>
  </w:num>
  <w:num w:numId="19" w16cid:durableId="1532263176">
    <w:abstractNumId w:val="28"/>
  </w:num>
  <w:num w:numId="20" w16cid:durableId="2137066243">
    <w:abstractNumId w:val="8"/>
  </w:num>
  <w:num w:numId="21" w16cid:durableId="166335541">
    <w:abstractNumId w:val="26"/>
  </w:num>
  <w:num w:numId="22" w16cid:durableId="813521660">
    <w:abstractNumId w:val="25"/>
  </w:num>
  <w:num w:numId="23" w16cid:durableId="1045443283">
    <w:abstractNumId w:val="10"/>
  </w:num>
  <w:num w:numId="24" w16cid:durableId="1997148712">
    <w:abstractNumId w:val="44"/>
  </w:num>
  <w:num w:numId="25" w16cid:durableId="1044791279">
    <w:abstractNumId w:val="33"/>
  </w:num>
  <w:num w:numId="26" w16cid:durableId="184827428">
    <w:abstractNumId w:val="23"/>
  </w:num>
  <w:num w:numId="27" w16cid:durableId="768045273">
    <w:abstractNumId w:val="1"/>
  </w:num>
  <w:num w:numId="28" w16cid:durableId="2023435903">
    <w:abstractNumId w:val="5"/>
  </w:num>
  <w:num w:numId="29" w16cid:durableId="729884662">
    <w:abstractNumId w:val="17"/>
  </w:num>
  <w:num w:numId="30" w16cid:durableId="1510564729">
    <w:abstractNumId w:val="16"/>
  </w:num>
  <w:num w:numId="31" w16cid:durableId="1651641717">
    <w:abstractNumId w:val="24"/>
  </w:num>
  <w:num w:numId="32" w16cid:durableId="1116215158">
    <w:abstractNumId w:val="34"/>
  </w:num>
  <w:num w:numId="33" w16cid:durableId="1942952367">
    <w:abstractNumId w:val="41"/>
  </w:num>
  <w:num w:numId="34" w16cid:durableId="1567177798">
    <w:abstractNumId w:val="13"/>
  </w:num>
  <w:num w:numId="35" w16cid:durableId="749077799">
    <w:abstractNumId w:val="15"/>
  </w:num>
  <w:num w:numId="36" w16cid:durableId="927886328">
    <w:abstractNumId w:val="27"/>
  </w:num>
  <w:num w:numId="37" w16cid:durableId="711996756">
    <w:abstractNumId w:val="45"/>
  </w:num>
  <w:num w:numId="38" w16cid:durableId="710033023">
    <w:abstractNumId w:val="36"/>
  </w:num>
  <w:num w:numId="39" w16cid:durableId="1371761527">
    <w:abstractNumId w:val="11"/>
  </w:num>
  <w:num w:numId="40" w16cid:durableId="443427360">
    <w:abstractNumId w:val="20"/>
  </w:num>
  <w:num w:numId="41" w16cid:durableId="568803881">
    <w:abstractNumId w:val="40"/>
  </w:num>
  <w:num w:numId="42" w16cid:durableId="1268923475">
    <w:abstractNumId w:val="12"/>
  </w:num>
  <w:num w:numId="43" w16cid:durableId="1255093968">
    <w:abstractNumId w:val="46"/>
  </w:num>
  <w:num w:numId="44" w16cid:durableId="544760190">
    <w:abstractNumId w:val="21"/>
  </w:num>
  <w:num w:numId="45" w16cid:durableId="1233930561">
    <w:abstractNumId w:val="39"/>
  </w:num>
  <w:num w:numId="46" w16cid:durableId="303463372">
    <w:abstractNumId w:val="19"/>
  </w:num>
  <w:num w:numId="47" w16cid:durableId="682980306">
    <w:abstractNumId w:val="30"/>
  </w:num>
  <w:num w:numId="48" w16cid:durableId="1602958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15E16"/>
    <w:rsid w:val="0003086D"/>
    <w:rsid w:val="0003296A"/>
    <w:rsid w:val="000931F3"/>
    <w:rsid w:val="000B47D1"/>
    <w:rsid w:val="000D5BB2"/>
    <w:rsid w:val="000D7FD2"/>
    <w:rsid w:val="000F0150"/>
    <w:rsid w:val="000F323C"/>
    <w:rsid w:val="00102A2C"/>
    <w:rsid w:val="00123213"/>
    <w:rsid w:val="001350AC"/>
    <w:rsid w:val="001458A9"/>
    <w:rsid w:val="001567CE"/>
    <w:rsid w:val="00191FD4"/>
    <w:rsid w:val="001936BB"/>
    <w:rsid w:val="001B660D"/>
    <w:rsid w:val="001F5FEB"/>
    <w:rsid w:val="00202E13"/>
    <w:rsid w:val="00203673"/>
    <w:rsid w:val="00220D6A"/>
    <w:rsid w:val="0023468C"/>
    <w:rsid w:val="0024017F"/>
    <w:rsid w:val="002602C9"/>
    <w:rsid w:val="0026468A"/>
    <w:rsid w:val="00286F6A"/>
    <w:rsid w:val="002D67A9"/>
    <w:rsid w:val="002F57D8"/>
    <w:rsid w:val="00303DD2"/>
    <w:rsid w:val="0032715F"/>
    <w:rsid w:val="003767E7"/>
    <w:rsid w:val="00390932"/>
    <w:rsid w:val="003D1E54"/>
    <w:rsid w:val="003D2E7F"/>
    <w:rsid w:val="00422260"/>
    <w:rsid w:val="0042319B"/>
    <w:rsid w:val="00426E38"/>
    <w:rsid w:val="00455C31"/>
    <w:rsid w:val="00490B8E"/>
    <w:rsid w:val="004F089A"/>
    <w:rsid w:val="00544351"/>
    <w:rsid w:val="00553712"/>
    <w:rsid w:val="00590496"/>
    <w:rsid w:val="005A0A3C"/>
    <w:rsid w:val="005F7EA7"/>
    <w:rsid w:val="00647A9F"/>
    <w:rsid w:val="00660497"/>
    <w:rsid w:val="006865E4"/>
    <w:rsid w:val="00731C66"/>
    <w:rsid w:val="00777AB2"/>
    <w:rsid w:val="007836ED"/>
    <w:rsid w:val="00783F2E"/>
    <w:rsid w:val="00791622"/>
    <w:rsid w:val="007A4EE5"/>
    <w:rsid w:val="007D7269"/>
    <w:rsid w:val="007E78B5"/>
    <w:rsid w:val="007F2372"/>
    <w:rsid w:val="00800489"/>
    <w:rsid w:val="0081744B"/>
    <w:rsid w:val="00837F0D"/>
    <w:rsid w:val="00852C40"/>
    <w:rsid w:val="00853208"/>
    <w:rsid w:val="0085352D"/>
    <w:rsid w:val="008B0CE5"/>
    <w:rsid w:val="008D2B9D"/>
    <w:rsid w:val="008D7A06"/>
    <w:rsid w:val="009022EC"/>
    <w:rsid w:val="00904FA4"/>
    <w:rsid w:val="00973A11"/>
    <w:rsid w:val="009A6610"/>
    <w:rsid w:val="009B6FA0"/>
    <w:rsid w:val="009D25E3"/>
    <w:rsid w:val="00A127D7"/>
    <w:rsid w:val="00A57850"/>
    <w:rsid w:val="00A74CC5"/>
    <w:rsid w:val="00A84D89"/>
    <w:rsid w:val="00A97446"/>
    <w:rsid w:val="00AA00EA"/>
    <w:rsid w:val="00AA4548"/>
    <w:rsid w:val="00AB47D4"/>
    <w:rsid w:val="00AE589F"/>
    <w:rsid w:val="00B248A1"/>
    <w:rsid w:val="00B745E3"/>
    <w:rsid w:val="00BA02DB"/>
    <w:rsid w:val="00BA5086"/>
    <w:rsid w:val="00BD4DF2"/>
    <w:rsid w:val="00BF3331"/>
    <w:rsid w:val="00C040E8"/>
    <w:rsid w:val="00C342CB"/>
    <w:rsid w:val="00C656FE"/>
    <w:rsid w:val="00C72C69"/>
    <w:rsid w:val="00C97541"/>
    <w:rsid w:val="00CB2FDB"/>
    <w:rsid w:val="00CB4648"/>
    <w:rsid w:val="00CB7536"/>
    <w:rsid w:val="00CD4796"/>
    <w:rsid w:val="00D116DE"/>
    <w:rsid w:val="00D2041F"/>
    <w:rsid w:val="00D30919"/>
    <w:rsid w:val="00D30AB1"/>
    <w:rsid w:val="00D637C6"/>
    <w:rsid w:val="00DB6471"/>
    <w:rsid w:val="00DC6B3D"/>
    <w:rsid w:val="00DF24E0"/>
    <w:rsid w:val="00DF4CBE"/>
    <w:rsid w:val="00E01813"/>
    <w:rsid w:val="00E170FA"/>
    <w:rsid w:val="00E56A73"/>
    <w:rsid w:val="00E62155"/>
    <w:rsid w:val="00E70759"/>
    <w:rsid w:val="00E94C60"/>
    <w:rsid w:val="00EA114C"/>
    <w:rsid w:val="00EB38ED"/>
    <w:rsid w:val="00EC4A07"/>
    <w:rsid w:val="00F169A5"/>
    <w:rsid w:val="00F26667"/>
    <w:rsid w:val="00F26A7E"/>
    <w:rsid w:val="00F42CCA"/>
    <w:rsid w:val="00F43A55"/>
    <w:rsid w:val="00F55A39"/>
    <w:rsid w:val="00F6694B"/>
    <w:rsid w:val="00F7068F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Lisa Spagnolo</cp:lastModifiedBy>
  <cp:revision>24</cp:revision>
  <dcterms:created xsi:type="dcterms:W3CDTF">2023-02-03T04:25:00Z</dcterms:created>
  <dcterms:modified xsi:type="dcterms:W3CDTF">2023-02-03T19:36:00Z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